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outlineLvl w:val="9"/>
        <w:rPr>
          <w:rFonts w:hint="eastAsia" w:ascii="宋体" w:hAnsi="宋体" w:eastAsia="宋体" w:cs="宋体"/>
          <w:b/>
          <w:bCs/>
          <w:sz w:val="24"/>
          <w:szCs w:val="24"/>
        </w:rPr>
      </w:pPr>
      <w:bookmarkStart w:id="0" w:name="_GoBack"/>
      <w:r>
        <w:rPr>
          <w:rFonts w:hint="eastAsia" w:ascii="宋体" w:hAnsi="宋体" w:eastAsia="宋体" w:cs="宋体"/>
          <w:b/>
          <w:bCs/>
          <w:sz w:val="24"/>
          <w:szCs w:val="24"/>
        </w:rPr>
        <w:t>建筑工程事故应急预案编制</w:t>
      </w:r>
      <w:bookmarkEnd w:id="0"/>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outlineLvl w:val="9"/>
        <w:rPr>
          <w:rFonts w:hint="eastAsia" w:ascii="宋体" w:hAnsi="宋体" w:eastAsia="宋体" w:cs="宋体"/>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建筑工程事故应急预案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《建设工程安全管理条例》关于应急预案有如下规定：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第四十七条 县级以上地方人民政府建设行政主管部门应当根据本级人民政府的要求，制定本行政区域内建设工程特大生产安全事故应急救援预案。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第四十八条 施工单位应当制定本单位生产安全事故应急救援预案，建立应急救援组织或者配备应急救援人员，配备必要的应急救援器材、设备，并定期组织演习。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第四十九条 施工单位应当根据建设工程施工的特点、范围，对施工现场易发生重大事故的部位、环节进行监控，制定施工现场生产安全事故应急救援预案。实行施工总承包的，由总承包单位统一组织编制建设工程生产安全事故应急救援预案，工程总承包单位和分包单位按照应急救援预案，各自建立应急救援组织或者配备应急救援人员，配备救援器材、设备，并定期组织演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因此，建设工程应急预案体系由政府建设工程特大生产安全事故应急预案、施工单位生产安全事故应急预案、施工现场生产安全事故应急预案三级预案构成。其中政府建设工程特大生产安全事故应急预案由县级以上人民政府建设行政主管部门制定。施工单位生产安全事故应急预案、施工现场生产安全事故应急预案由施工单位制定。</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施工单位生产安全事故应急预案</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施工单位生产安全事故应急预案是施工单位为应对生产安全各类事故制定的综合预案，用于指导施工单位进行不同施工现场，各类事故的应急救援。</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施工单位生产安全事故应急预案的框架和主要内容一般包括以下几个方面：</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1．总则；</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2．组织机构和职责；</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3．应急预案的启动依据；</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4．报警及通信、联络方式；</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5．重大事故应急救援程序（各类事故应急救援专项预案）；</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6．应急程序技能的培训与演习；</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．应急预案的修改和完善；</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8．相关法律文件和主要附件清单。</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施工现场生产安全事故应急预案</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施工现场生产安全事故应急预案是施工现场应对各类事故的方案。</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按照工作性质分，施工现场生产安全事故应急预案包括管线敷设事故应急救援预案、装修工程事故应急救援预案、基坑作业事故应急救援预案、模板安装拆除作业事故应急救援预案、脚手架搭拆、塔吊装拆作业事故应急救援预案等。</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按照事故类型分，施工现场生产安全事故应急预案包括坍塌事故应急救援预案、倾覆事故应急救援预案、物体打击事故应急救援预案、机械伤害事故应急救援预案、触电事故应急救援预案、高空坠落事故应急救援预案、火灾事故应急救援预案、施工中挖断水、电、通信光缆、煤气管道事故应急救援预案等。</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施工现场应急预案的主要内容包括：</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1．目的；</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2．适用范围；</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3．组织机构和职责；</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4．应急救援指挥流程图；</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5．救护器材、人员培训与演习；</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6．应急响应和救援程序；</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7．现场恢复和善后处理；</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8．应急预案的修改与完善。</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建筑施工行业特点和安全形势</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建筑施工是一个技术复杂、隐患众多、事故多发的行业。它有与工矿企业明显的不同特点：</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产品（建筑物、构筑物）形式多样，很难实现标准化。结构、外形多变，施工方法必将随之改变。</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产品位置固定，生产活动都是围绕着建筑物、构筑物来进行的，这就形成了在有限的场地上集中了大量的工人、建筑材料、设备和施工机具进行作业，而且各种机械设备、施工人员都要随着施工的进展而不停的流动，作业条件随之变换，不安全因素随时可能出现。</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（3）产品点多、面广，施工流动性大，这给施工管理增加了困难。</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（4）产品高、大、深，露天高空作业多，施工周期长；施工人员在室外露天作业，工作条件差危险因素多。</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建筑结构复杂，工艺变化大，规则性差。每栋建筑物从基础、主体到装修，每道工序不同，不安全因素也不同；即使同一道工序由于工艺和施工方法不同，生产过程也不同。而随着工程进度的发展，施工现场的状况和不安全因素也随着变化。</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（6）手工操作为主，机械化程度低。</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可见，建筑施工是一个特殊的、复杂的生产过程，是一个各种因素多变的生产过程，存在的危险因素甚多。因此，建筑业是一个事故多发的行业。据全国伤亡事故统计，建筑业伤亡事故率仅次于矿山行业。</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通过对事故的类别、原因、发生的部位等进行的统计分析，得知：高处坠落、触电事故、物体打击、机械伤害、坍塌事故等是建筑业最常发生的事故，占事故总数的85％以上。因此，这五种事故也称为“五大伤害”。此外，中毒和火灾也是多发性事故。所以，我们在日常生产活动中要加强对以上多发性事故隐患的整治工作，采取有效措施，防止发生事故。</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应急预案的人力、物资、技术准备主要针对这几类事故。应急预案应立足于安全事故的救援，立足于工程项目自援自救，立足于工程所在地政府和当地社会资源的救助。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工程事故应急救援预案的编制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.1 </w:t>
      </w:r>
      <w:r>
        <w:rPr>
          <w:rFonts w:hint="eastAsia" w:ascii="宋体" w:hAnsi="宋体" w:eastAsia="宋体" w:cs="宋体"/>
          <w:sz w:val="24"/>
          <w:szCs w:val="24"/>
        </w:rPr>
        <w:t>编制目的和指导思想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为贯彻落实国家安全生产的法律法规及《中华人民共和国建筑法》第四十四条和第五十一条关于安全生产的有关规定，促进企业依法加强对建筑安全生产的管理，执行安全生产责任制度，采取有效措施防止伤亡和其他安全生产事故的发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为了保证建筑施工事故应急处理措施的及时性和有效性，本着“预防为主、自救为主、统一指挥、分工负责”的原则，充分发挥企业在事故应急处理中的重要作用，保障企业、社会及人民生命财产的安全，使事故造成的损失和影响降至最低程度。根据企业的特点，制定相应企业的建筑施工事故应急救援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 xml:space="preserve"> 编制依据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（l）国家的法律法规和标准。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（2）公司一体化管理体系有关规定。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（3）经理部辖区内的工程项目及施工条件、驻地现场情况等。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（4）上级及有关单位的规定和要求。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应急组织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应急领导小组：项目经理为该小组组长，主管安全生产的项目副经理，技术负责人为副组长；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现场抢救组：项目部安全部负责人为组长，安全部全体人员为现场抢救组成员；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医疗救治组：项目部医务室负责人为组长，医疗室全体人员为医疗救治组成员；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后勤服务组：项目部后勤部负责人为组长，后勤部全体人员为后勤服务组成员；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保安组：项目部保安部负责人为组长，全体保安员为组员。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应急组织的分工及人数应根据事故现场需要灵活调配。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领导小组职责：建设工地发生安全事故时，负责指挥工地抢救工作，向各抢救小组下达抢救指令任务，协调各组之间的抢救工作，随时掌握各组最新动态并作出最新决策，第一时间向11O、119、120、企业救援指挥部、当地政府安监部门、公安部门求援或报告灾情。平时应急领导小组成员轮流值班，值班者必须住在工地现场，手机Z4h开通，发生紧急事故时，在项目部应急组长抵达工地前，值班者即为临时救援组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现场抢救组职责：采取紧急措施，尽一切可能抢救伤员及被困人员，防止事故进一步扩大。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医疗救治纽职责：对抢救出的伤员，视情况采取急救处置措施，尽快送医院抢救。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后勤服务组职责：负责交通车辆的调配，紧急救援物资的征集及人员的餐饮供应。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保安组职责：负责工地的安全保卫，支援其他抢救组的工作，保护现场。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 xml:space="preserve"> 编制要求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（1）可能发生事故的性质、后果。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（2）与外部机构（消防、医院、环保局等）的联系，公布内外部联系电话、方法等。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通信联络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项目部必须将11O、119、120、项目部应急领导小组成员的手机号码、企业应急领导组织成员手机号码、当地安全监督部门电话号码，明示于工地显要位置。工地抢险指挥及保安员应熟知逮些号码。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（3）报警、联络步骤。公布内外部报警电话和具体联络的方法和程序等。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应急指挥者、参与者的责任、义务。对应急组织中有特殊要求的人员，须经过相应的培训教育；特别是应急组织的关键人员，应具备处理紧急情况和突发事件的能力，如消防应急成员中义务消防员、现场救护和饮食意外事件应急成员中救护人员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应急知识培训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应急小组成员在项目安全教育时必须附带接受紧急救援培训。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培训内容：伤员急救常识、灭火器材使用常识、各类重犬亨故抢险常识等。务必使应急小组成员在发生重大事故时能较熟练地履行抢救职责。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（5）指挥中心地点、组织机构，包括指挥中心设立地点，联系电话和方法，组织机构的设置和人员组成及其分工等。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（6）应急物资、设备或设施配备情况。应急物资、设备或设施的配置数量、清单、存放地点、拟用地点等。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救援器材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应急小组应配备下列救援器材：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医疗器材：担架、氧气袋、塑料袋、小药箱；抢救工具：一般工地常备工具即基本满足使用；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照明器材：手电筒、应急灯36V以下安全线路、灯具；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通信器材：电话、手杌、对讲机、报警器；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交通工具：工地常备一辆值班面包车，该车轮、值班时不应跑长途；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灭火器材：灭火器日常按要求就位，紧急情况下集中使用。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（7）可能条件下的事故演练。消防应急响应、现场人员伤害应急响应须进行演练，其他是否要应急演练根据实际需要而定，必要时在应急预案中明确规定。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（8）明确规定任何人发现人身事故、火灾、重大环境影响或自然灾害来临，立即拨打公布的应急电话号码报警，不得延误。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紧急情况或突发事件发生后，职能部门须按规定负责事故的调查、处理和统计上报。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工地发生安全事故后，企业、项目部除立即组织抢救伤员，采取有效措施防止事故扩大、保护事故现场，做好善后工作外，还应按下列规定报告有关部门：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轻伤事故：应由项目部在24h内报告企业领导、生产办公室和企业工会；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重伤事故：企业应在接到项目部报告后2＋h内报告上级主管单位、安全生产监督管理局、工会组织；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重伤三人以上或死亡一至二人的事故：企业应在接到项目部报告后4h内报告上级主管单位、安全监督部门、工容纽织和人民检察机关，填报《事故快报哀》，企业工程部负责安全生产的领导接到项目部报告后4h应到达现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死亡三人以上的重大、特别重大事故：企业应立即报告当地市级人民政府，同时报告市安全生产监督管理局、工会组织、人民检察机关和监督部门，企业安全生产第一责任人（或委托人）应在接到项目部报告后4h内到达现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急性中毒、中暑亨故：应同时报告当地卫生部门；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易爆物品爆炸和火灾事故：应同时报告当地公安部门。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员工受伤后，轻伤的送工地现场医务室医治，重伤、中毒的送医院救治。因伤势过重抢救无效死亡的，企业应在8h内通知劳动行政部门处理。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.4 </w:t>
      </w:r>
      <w:r>
        <w:rPr>
          <w:rFonts w:hint="eastAsia" w:ascii="宋体" w:hAnsi="宋体" w:eastAsia="宋体" w:cs="宋体"/>
          <w:sz w:val="24"/>
          <w:szCs w:val="24"/>
        </w:rPr>
        <w:t>应急预案的编制和批准程序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1）应急预案的编制项目计划、责任见附表（略）。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2）应急预案的批准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（1）经理部制定和编制的生活和办公区相关应急预案、施工现场消防应急预案以及其他单项预案由项目经理审批。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（2）施工现场突发伤害性事故应急预案经工程技术部审核后，由公司分管生产的副总经理审批。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 各类建筑事故的预防措施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.1 </w:t>
      </w:r>
      <w:r>
        <w:rPr>
          <w:rFonts w:hint="eastAsia" w:ascii="宋体" w:hAnsi="宋体" w:eastAsia="宋体" w:cs="宋体"/>
          <w:sz w:val="24"/>
          <w:szCs w:val="24"/>
        </w:rPr>
        <w:t>个体伤害事故预防监控措施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1）触电事故预防监控措施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施工现场可能发生触电伤害的环节。在建工程与外电高压线之间不够安全操作距离或防护不符合安全要求；临时用电架设未采用TN-S系统，不符合“三级配电两级保护”要求；雨天、露天电焊作业；不遵守手持电动工具安全操作规程；照明灯具金属外壳没有接地保护，潮湿作业没有采用安全电压；高大机械设备未设防雷接地；非专职电工操作临时用电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（2）预防措施。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①施工现场做到临时用电的架设、维护、拆除等由专职电工完成。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②在建工程的外侧防护与外电高压线之间必须保持安全操作距离。达不到要求的，要增设屏障、遮栏或保护网，避免施工机械设备或钢架触及高压电线。无安全防护措施时，禁止冒险施工。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③综合采用TN-S系统和漏电保护系统，组成防触电保护系统，形成防触电两道防线。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④在建工程不得在高、低压线下方施工，搭设工棚，建造生活设施或堆放构件、架具、材料及其他杂物。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⑤坚持“一机、一闸、一漏、一箱”。配电箱、开关箱要合理设置，避免不良环境因素损害和引发电气火灾，其装设位置应避开污染介质侵害、外来固体撞击、强烈振动、高温、潮湿、水溅和易燃易爆物等。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⑥雨天，禁止露天电焊作业。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⑦按照《建筑施工临时用电安全技术规范》的要求，做好各类电动机械和手持电动工具的接地或接零保护，保证其安全使用。凡移动式照明，必须采用安全电压。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⑧坚持临时用电定期检查制度。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2）高处坠落和物体打击事故预防监控措施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施工现场可能发生高处坠落和物体打击的环节。临边、临口的防护设施不牢固或缺损；高处作业，物料堆放不平稳，在高架上嬉戏、打闹、向下抛掷物料；不使用劳保用品，不遵守劳动纪律，酒后登高上岗，起重、吊装工人没有按照安全操作规程操作，龙门、井架吊篮乘人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一、预防高空坠落事故的措施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防止高空坠落的重点是防止架上坠落。于是要求脚手架必须由架子工进行搭设和拆除，脚手架的搭设和拆除必须认真把好十道关口，即安全交底关、材质检查关、尺寸关、铺板关、栏护关、连接关、承重关、上下关、保险关和检验关。其他如悬空坠落、临边坠落等也是事故发生中较高的类别。防止高空坠落发生最根本的措施还应从物和人两方面进行落实，物的方面就是要有满足规范规定的防护设施，从人的方面来讲，就是从事高处作业的人员必须满足一定要求，即患有高血压、心脏病、年龄不满18周岁和饮酒以后，均不得从事高空作业；6级以上大风及雷暴雨天，以及夜间施工照明不足的情况下，不得从事高空作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此外，高空作业人员要正确使用安全带。在高空作业时，必须把安全带的系绳挂在牢固的结构物、吊环或安全拉绳上，且应认真复查，严防发生虚挂，脱钩等现象。使用安全带系绳长度需要3m以上时，应使用加有缓冲器装置的专用安全带，使用安全带应高挂低用，减少坠落时的冲击高度。安全带的使用期为3～5年，使用期间如发现异常现象，应提前报废，高空作业无处挂安全带时，应专门设置挂安全带的安全拉绳，安全栏杆等，否则，不能施工作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二、高空坠落事故的预防</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高空坠落事故的预防必须抓住两方面的工作：一是落实安全管理制度；二是加强安全技术措施。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l.落实安全管理制度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（1）落实安全生产（施工）责任制。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（2）对广大职工进行高空作业操作方法、操作技术、操作要点、防护用品等安企技术教育和高空坠落事故的预防措施教育。</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每年对从事高空作业的职工，进行一次体格检查，凡发现患有高血压、心脏病、癫痫病、严重贫血症的职工，随时调离高处作业。班组长、工长要随时掌握每个职工体质变化和思想情况，对有病、休息不好、思想包袱重的工人，不分配他们在高处作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（4）严格执法，把住关口。国家、部、省都规定了安全法规，各工种都有安全技术操作规程，这些法规和规程，必须坚决贯彻执行。做到领导不违章指挥，工人不违章作业。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2．高空坠落事故预防的安全技术措施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（1）“三宝”防护措施 安全帽、安全带、安全网在建筑安装工程施工中，挽救了无数职工的生命，已被建筑企业广大职工公认为安全“三宝”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1）进入施工现场的职工必须戴安全帽。进人施工现场的职工必须戴好符合标准的安全帽，帽衬与帽壳之间必须保持4～5cm的间隙，并要系好帽带，防止脱落，防止坠落物件把帽子打掉致伤头部。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悬空作业人员须系安全带。凡在2m以上悬空作业，必须系好符合要求的安全带，若有的悬空作业点没有挂安全带的条件时（如：行车梁的上部、吊装屋架上弦等），施工负责人应为工人设置挂安全带的安全绳、安全栏杆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高处作业点的下方必须设安全网。凡无外架防护施工，必须在高度4～5m处设一层固定安全网，每隔4层楼再设一道固定安全网，并同时设下层随墙体逐层上升的安全网。凡外架、桥式架、插日架的操作层外侧，必须设置小孔安全网，防止人、物坠落造成事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（2）“四口”防护措施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1）凡楼梯口、电梯口（包括垃圾口）、预留洞口（包括管井口），必须设围栏或盖板、架网。混凝土预制楼板的预留洞口，可事先预埋钢筋网。设备安装时再剪掉预埋钢筋网。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2）正在施工的建筑物所有出入口，必须搭设板棚或网席棚。棚的宽度应大于出入口，棚的长度应根据建筑物的高度，以5～10m为宜。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（3）“五临边”防护措施 尚未安装栏杆的阳台周边、无外架防护的屋面周边、框架工程楼层周边、跑道（斜道）两侧边、卸料台的外侧边等，在施工过程中，必须设置lm高的双层围栏或搭设安全网。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（4）“架子把住十道关” 脚手架在建筑安装工程施工中，是一项不可缺少的重要工具，万一脚手架发生故障，往往会造成多人重大伤亡事故。因此，对各种脚手架必须严格掌握，认真把好十道关口。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1）材质关：严格按规定的质量、规格选择材料。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2）尺寸关：必须按规定的间距尺寸搭设立杆、横杆、剪刀撑、栏杆等。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5）铺板关：架板必须满铺，不得有空隙和探头板、飞跳板，并经常清除板上杂物，保持清洁、平整。木跳板厚度必须达5cm。</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4)栏护关：脚手架外侧和斜道两侧必须设lm高的栏杆和立网。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连接关：必须按规定设剪刀撑和支撑，高7m及以上的架子，必须与建筑物连接牢固，不得摇晃。①脚手架两端、转角处以及每隔6～7根立杆应设一根支杆，与地面角度应不大于60°；②架子高度在7m以上和无法设支杆时，每高4m，水平每隔7m，脚手架与建筑物应至少有一个连接牢固点；③剪刀撑，不论木、竹、钢管脚手架均应在尽端双跨内和中间每隔15m设纵向剪刀撑，其最大宽度不超过6跨，与地面呈45＇～60°夹角，从上到下连续设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承重关：钢管脚手架均布载荷，不得超过27MPa。在脚手架上堆砖，只允许单行侧摆3层。用于装修工程，钢管脚手架的允许载荷最大为20MPa。其他架子（桥梁、吊篮、挂架、挑架等），必须经过计算和试验确定承重载荷⊙如超载，应采取加固措施以保证安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7）上下关：必须为工人上下架子搭设马道（斜道、跑道）或阶梯。严禁施工人员因从架子爬上爬下而造成坠落事故。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雷电关：①凡金属脚手架与一万伏以上高压输电线路的水平距离必须保持5m以上，或者搭设隔离防护层。②一般电线不得直接捆在金属架杆上，必须捆扎时应加垫木隔离。③凡金属脚手架高于周围避雷设施者，架间每隔24m设一个避雷针，针端要高出最高架杆3。5m。</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9）挑梁关：悬吊式吊篮脚手，除吊篮按规定加工、设栏护和立网外，挑梁架设要平坦和牢固。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10）检验关：各种架子搭好后，工长必须组织架工和其他作业工种共同检查验收，验收合格后，方准上架操作。使用时，特别是大风、雷后，要检查架子是否稳固，发现问题及时加固，确保使用安全。10m以上的脚手架，在操作层下面留一层架板，以保证安全。如因材料不足不能留设安全层时，可在操作层下设张安全网，以防万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（5）“屋面天棚有措施” 在天棚和轻型屋面（石棉瓦、玻纤瓦等）上操作、行走十分危险，稍踏偏楞木，就会坠落伤亡。因此，凡在天棚和轻型屋面上操作、行走之前，必须在上面搭上垫板或在下方满搭安全平网。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（6）“梯子必须牢又坚” 由于梯子不牢发生的高处坠落事故是较多的，因此要求：①梯子要牢；②踏步高度在30～40cm；③与地面夹角60°～70°；④底脚要有防滑措施；⑤顶端捆扎牢固或设专人扶梯。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施工现场使用的龙门架（井字架），必须制定安装和拆除施工方案，严格遵守安装和拆除顺序，配备齐全有效限位装置；在运行前，要对超高限位、制动装置、断绳保险等安全设施进行检查验收，经确认合格有效，方可使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（8）脚手架外侧边缘，应用密目式安全网封闭，搭设脚手架，必须编制施工方案和技术措施，操作层的跳板必须满铺，并设置踢脚板和防护栏杆或安全立网；在搭设脚手架前，须向工人作较为详细的搭设交底。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（9）模板工程的支撑系统，必须进行设计计算，并制定有针对性的施工方案和安全技术措施。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（10）塔吊在使用过程中，必须具有力矩限位器和超高、变幅及行走限位装置，并灵敏可靠；塔吊的吊钩要有保险装置。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（11）严禁酒后登高上岗，在高架上嬉戏、打闹和从高处向下抛掷物料，以避免造成高处坠落和物体打击。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3）机械伤害事故预防监控措施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（1）施工现场可能发生机械伤害的环节。机械设备未按说明书安装、未按技术性能使用；机械设备安全装置缺少或失效；对运行中的机械进行维修、保养、调整，未按操作规程操作；机械设备带病运作。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（2）预防措施。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①机械设备应按其技术性能的要求正确使用。缺少安全装置或安全装置已失效的机械设备不得使用。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②按规范要求对机械设备进行验收，验收合格后方可使用。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③机械操作人员持证上岗，工作期间坚守岗位，按操作规程操作，遵守劳动纪律。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④处在运行和运转中的机械设备严禁对其进行维修、保养或调整等作业。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⑤机械设备应按规定进行保养、维修，当发现有漏保、失修或超载带病运转等情况时，有关部门应停止其使用。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4）中毒事故预防监控措施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（1）施工现场可能发生中毒的环节。人工挖孔桩中，地下存在的各种毒气；现场焚烧的有毒物质；食堂采购的食物中含有毒物质或职工食用了腐烂、变质食品；职工冬季取暖时产生的有毒煤气。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（2）预防措施。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①人工挖孔桩中，要进行毒气试验和配备通风设施。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②严禁在现场焚烧有毒有害物质。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③工人生活设施符合卫生要求，不吃腐烂、变质食品。炊事员持健康证上岗。冬季取暖注意室内通风，防止发生煤气中毒。暑伏天要合理安排作息时间，避开高温、高热时段，防止中暑脱水现象发生。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火灾、化学物品爆燃或爆炸预防监控措施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1）火灾事故预防监控措施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l）施工现场发生火灾的主要环节。电气线路超过负荷或线路短路；电热设备、照明灯具使用不当，大功率照明灯具与易燃物接触或距离过近，产生电弧、电火花等。电焊机、点焊机使用时电气弧光、火花会引燃周围物体，引起火灾；职工生活、住宿临时用电架设不规范，乱拉乱接；职工在宿舍内明火煮饭、取暖引燃易燃物质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（2）预防措施。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①施工组织设计时，要根据电器设备的用电量正确选择导线截面；导线架空敷设时，其安全间距必须满足规范要求。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②电气操作人员要认真执行规范，正确连接导线，接线柱要压牢、压实。</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③现场用的电动机严禁超载使用，电机设备周围无易燃物，发现问题及时解决，保证设备正常运转。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④施工现场内，严禁使用电炉子、明火炉；使用碘钨灯时，灯具与易燃物间距要大于30cm，室内不准使用功率超过60W的白炽灯泡。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⑤使用焊机时要执行动焊证制度，并有人监护；施焊周围不能存在易燃物体，并配备防火器材；电焊机要放在通风良好的地方。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⑥施工现场的高大设备要做好防雷接地工作。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⑦存放易燃气体、易燃物品的仓库内，照明装置一定要采用防爆型；导线敷设、灯具安装、导线与设备连接均应满足有关规范要求。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2）易燃、易爆危险品引发事故预防监控措施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施工现场由于易燃、易爆物品使用引起火灾、爆炸的主要环节。施工现场，使用油漆、松节油、汽油等涂料或溶剂；使用挥发性、易燃性溶剂稀释涂料时，动用明火或吸烟；焊、割作业点与氧气瓶、电石桶和乙炔发生器等危险物体间隔距离过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（2）预防措施。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①使用易燃、易爆危险物品的现场，不得使用明火或吸烟，同时应加强通风，使作业场所有害气体浓度降低。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②焊、割作业点与氧气瓶、电石桶和乙炔发生器等危险物体的间隔距离，不得小于10m；与易燃易爆危险物品的间隔距离不得小于30m。</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 xml:space="preserve">4.3 </w:t>
      </w:r>
      <w:r>
        <w:rPr>
          <w:rFonts w:hint="eastAsia" w:ascii="宋体" w:hAnsi="宋体" w:eastAsia="宋体" w:cs="宋体"/>
          <w:sz w:val="24"/>
          <w:szCs w:val="24"/>
        </w:rPr>
        <w:t>土方坍塌预防控制措施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1）施工现场可能发生坍塌事故的环节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土方施工采用挖空底脚的方法挖土；积土、料具、机械设备堆放，离坑槽的安全间距小于设计规定；坑槽开挖设置安全边坡，不符合安全要求；深基坑没有设专项支护设施、未设上下通道，人员上下坑槽踩踏边坡；料具堆放过于集中，荷载过大；模板支撑系统，未经设计计算；基坑施工，未设计有效排水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2）预防措施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（1）严禁采用挖空底脚的方法进行土方施工。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基础工程施工前，要制定有针对性的施工方案；按照土质的情况设置安全边坡或固壁支撑；基坑深度超过5m，应有专项支护设计；对基坑、井坑的边坡和固壁支架，应随时检查；发现边坡有裂痕、疏松或支撑有折断、移动等危险征兆，应立即采取措施，消除隐患；对于挖出的泥土，要按规定放置，不得随意沿围墙或临时建筑堆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（3）施工中严格控制建筑材料、模板、施工机械、机具或其他物料在楼层或屋面的堆放数量和重量，以避免产生过大的集中荷载，造成楼板或屋面断裂、垮塌。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（4）基坑施工要设置有效排水措施；雨天，要采取防水措施，防止地表水冲刷土壁边坡，避免土壁坍塌。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.4 </w:t>
      </w:r>
      <w:r>
        <w:rPr>
          <w:rFonts w:hint="eastAsia" w:ascii="宋体" w:hAnsi="宋体" w:eastAsia="宋体" w:cs="宋体"/>
          <w:sz w:val="24"/>
          <w:szCs w:val="24"/>
        </w:rPr>
        <w:t>自然灾害的预防监控措施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1）暴风雨预防监控措施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（1）施工现场由暴风雨引起伤亡事故的主要环节有：强风（阵风六级、风速10.8m</w:t>
      </w:r>
      <w:r>
        <w:rPr>
          <w:rFonts w:hint="eastAsia" w:ascii="宋体" w:hAnsi="宋体" w:eastAsia="宋体" w:cs="宋体"/>
          <w:sz w:val="24"/>
          <w:szCs w:val="24"/>
          <w:lang w:val="en-US" w:eastAsia="zh-CN"/>
        </w:rPr>
        <w:t>/</w:t>
      </w:r>
      <w:r>
        <w:rPr>
          <w:rFonts w:hint="eastAsia" w:ascii="宋体" w:hAnsi="宋体" w:eastAsia="宋体" w:cs="宋体"/>
          <w:sz w:val="24"/>
          <w:szCs w:val="24"/>
        </w:rPr>
        <w:t>s）高处作业；基础土方施工，无排（降）水措施，导致土方边坡失稳等。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（2）预防措施。①基础土方施工应根据实际情况设置有效的排（降）水措施。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②六级以上大风，严禁登高作业；塔吊、施工电梯等，应按规定安装接地保护和避雷装置。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2）地震灾害预防监控措施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（1）施工现场可能发生地震灾害，地震可导致建筑物损毁、人员伤害。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（2）预防措施，组织人员紧急疏散。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3）水灾预防监控措施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（1）施工现场可能发生水灾灾害，水灾可导致建筑物损毁、人员伤害。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（2）预防措施，组织人员紧急疏散。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各类建筑施工事故的处置程序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施工现场一旦发生事故，施工现场应急救援小组应根据当时的情况立即采取相应的应急处置措施或进行现场抢救；同时要以最快的速度进行报警，应急指挥领导小组接到报告后，要立即赶赴事故现场，组织、指挥抢救排险；并根据规定向上级有关部门报告，尽量把事故控制在最小范围内，并最大限度地减少人员伤亡和财产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公司及各在建工程项目部应编制综合和施工现场的事故应急救援预案，要制定和绘制出本单位的安全消防通道及安全疏散道路路线图，并确保通道的畅通；遇突发紧急事故时，须由专人指挥应急救援，紧急疏散与事故应急救援元关人员，并根据不同的事故，明确疏散的方向、距离和集中地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报警和联络方式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一旦发生事故，施工现场应急救援小组在进行现场抢救、抢险的同时，要以最快的速度通过电话进行报警。如有人员伤亡的，要拨打120、110、急救电话和公司报警电话；如果发生火灾，应拨打“119”火警电话和公司报警电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 xml:space="preserve">5.2 </w:t>
      </w:r>
      <w:r>
        <w:rPr>
          <w:rFonts w:hint="eastAsia" w:ascii="宋体" w:hAnsi="宋体" w:eastAsia="宋体" w:cs="宋体"/>
          <w:sz w:val="24"/>
          <w:szCs w:val="24"/>
        </w:rPr>
        <w:t>各类事故的救援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1）触电事故的救援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一旦发生触电伤害事故，首先使触电者迅速脱离电源（方法是切断电源开关，用干燥的绝缘木棒、布带等将电源线从触电者身上拨离或将触电者拨离电源），其次将触电者移至空气流通好的地方，情况严重者，就地采用人工呼吸法和心脏按压法抢救，同时就近送医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2）高处坠落及物体打击事故的救援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工地急救员边抢救边就近送医院。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3）坍塌事故的救援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一旦发生事故，应尽快解除挤压；在解除压迫的过程中，切勿生拉硬拽，以免进一步伤害；现场就地处理各种伤情，如心肺复苏等。同时，就近送医院抢救。严重者可能全身被埋，可引起土埋窒息而死亡；在急救中，应先清除头部的土物，并迅速清除口、鼻污物，保持其呼吸畅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4）机械伤害事故的救援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（1）对于一些微小伤害，工地急救员可以进行简单的止血、消炎、包扎。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（2）较重大伤害者就近送医院诊治。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5）中毒事故的救援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施工现场一旦发生中毒事故，让病人大量饮水、刺激喉部使其呕吐，立即送医院抢救，向当地卫生防疫部门报告，保留剩余食品以备检验。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6）火灾事故的救援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迅速切断电源，以免事态扩大，切断电源时应戴绝缘手套，使用有绝缘柄的工具。当火场离电源开关较远时，需就近剪断电线，火线和零线应分开错位剪断，以免在钳口处造成短路，并防止电源线掉在地上造成短路使人员触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（2）当电源线因其他原因不能及时切断时，一方面派人去供电端拉闸，一方面灭火时，人体的各部位与带电体保持一定充分距离。抢险人员必须穿戴绝缘用品。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（3）扑灭电气火灾时，要用绝缘性能好的灭火剂如干粉灭火机，二氧化碳灭火器、1211灭火器或干燥沙子。严禁使用导电灭火剂扑救。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（4）气焊作业中，遇氧气软管着火时，不得折弯软管断气，应迅速关闭氧气阀门停止供氧；乙炔软管着火时，应先关熄炬火，可用弯折前面一段软管的办法将火熄灭。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（5）一般情况发生火灾，工地先用灭火器将火扑灭；情况严重时立即拨打“119”火警电话报警，讲清火灾发生的地点、情况、报告人及单位等。</w:t>
      </w:r>
      <w:r>
        <w:rPr>
          <w:rFonts w:hint="eastAsia" w:ascii="宋体" w:hAnsi="宋体" w:eastAsia="宋体" w:cs="宋体"/>
          <w:sz w:val="24"/>
          <w:szCs w:val="24"/>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69550"/>
    <w:multiLevelType w:val="multilevel"/>
    <w:tmpl w:val="AD66955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CC1FC338"/>
    <w:multiLevelType w:val="singleLevel"/>
    <w:tmpl w:val="CC1FC338"/>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537AE0"/>
    <w:rsid w:val="0F537AE0"/>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4</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2018-06-01T07:48:00Z</dcterms:created>
  <dc:creator>叁拾山河</dc:creator>
  <cp:lastModifiedBy>叁拾山河</cp:lastModifiedBy>
  <dcterms:modified xsi:type="dcterms:W3CDTF">2018-06-01T07:59:28Z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