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b/>
          <w:bCs/>
          <w:sz w:val="24"/>
          <w:szCs w:val="24"/>
        </w:rPr>
      </w:pPr>
      <w:r>
        <w:rPr>
          <w:rFonts w:asciiTheme="minorEastAsia" w:hAnsiTheme="minorEastAsia"/>
          <w:b/>
          <w:bCs/>
          <w:sz w:val="24"/>
          <w:szCs w:val="24"/>
        </w:rPr>
        <w:t>国家自然灾害救助应急预案</w:t>
      </w:r>
    </w:p>
    <w:p>
      <w:pPr>
        <w:spacing w:line="360" w:lineRule="auto"/>
        <w:jc w:val="center"/>
        <w:rPr>
          <w:rFonts w:asciiTheme="minorEastAsia" w:hAnsiTheme="minorEastAsia"/>
          <w:b/>
          <w:bCs/>
          <w:sz w:val="24"/>
          <w:szCs w:val="24"/>
        </w:rPr>
      </w:pPr>
    </w:p>
    <w:p>
      <w:pPr>
        <w:spacing w:line="360" w:lineRule="auto"/>
        <w:rPr>
          <w:rFonts w:asciiTheme="minorEastAsia" w:hAnsiTheme="minorEastAsia"/>
          <w:sz w:val="24"/>
          <w:szCs w:val="24"/>
        </w:rPr>
      </w:pPr>
      <w:r>
        <w:rPr>
          <w:rFonts w:asciiTheme="minorEastAsia" w:hAnsiTheme="minorEastAsia"/>
          <w:sz w:val="24"/>
          <w:szCs w:val="24"/>
        </w:rPr>
        <w:t>　　</w:t>
      </w:r>
      <w:r>
        <w:rPr>
          <w:rFonts w:asciiTheme="minorEastAsia" w:hAnsiTheme="minorEastAsia"/>
          <w:b/>
          <w:bCs/>
          <w:sz w:val="24"/>
          <w:szCs w:val="24"/>
        </w:rPr>
        <w:t>1　总则</w:t>
      </w:r>
      <w:r>
        <w:rPr>
          <w:rFonts w:asciiTheme="minorEastAsia" w:hAnsiTheme="minorEastAsia"/>
          <w:b/>
          <w:bCs/>
          <w:sz w:val="24"/>
          <w:szCs w:val="24"/>
        </w:rPr>
        <w:br w:type="textWrapping"/>
      </w:r>
      <w:r>
        <w:rPr>
          <w:rFonts w:asciiTheme="minorEastAsia" w:hAnsiTheme="minorEastAsia"/>
          <w:sz w:val="24"/>
          <w:szCs w:val="24"/>
        </w:rPr>
        <w:t>　　1.1　编制目的</w:t>
      </w:r>
      <w:r>
        <w:rPr>
          <w:rFonts w:asciiTheme="minorEastAsia" w:hAnsiTheme="minorEastAsia"/>
          <w:sz w:val="24"/>
          <w:szCs w:val="24"/>
        </w:rPr>
        <w:br w:type="textWrapping"/>
      </w:r>
      <w:r>
        <w:rPr>
          <w:rFonts w:asciiTheme="minorEastAsia" w:hAnsiTheme="minorEastAsia"/>
          <w:sz w:val="24"/>
          <w:szCs w:val="24"/>
        </w:rPr>
        <w:t>　　建立健全应对突发重大自然灾</w:t>
      </w:r>
      <w:bookmarkStart w:id="0" w:name="_GoBack"/>
      <w:bookmarkEnd w:id="0"/>
      <w:r>
        <w:rPr>
          <w:rFonts w:asciiTheme="minorEastAsia" w:hAnsiTheme="minorEastAsia"/>
          <w:sz w:val="24"/>
          <w:szCs w:val="24"/>
        </w:rPr>
        <w:t>害救助体系和运行机制，规范应急救助行为，提高应急救助能力，最大程度地减少人民群众生命和财产损失，确保受灾人员基本生活，维护灾区社会稳定。</w:t>
      </w:r>
      <w:r>
        <w:rPr>
          <w:rFonts w:asciiTheme="minorEastAsia" w:hAnsiTheme="minorEastAsia"/>
          <w:sz w:val="24"/>
          <w:szCs w:val="24"/>
        </w:rPr>
        <w:br w:type="textWrapping"/>
      </w:r>
      <w:r>
        <w:rPr>
          <w:rFonts w:asciiTheme="minorEastAsia" w:hAnsiTheme="minorEastAsia"/>
          <w:sz w:val="24"/>
          <w:szCs w:val="24"/>
        </w:rPr>
        <w:t>　　1.2　编制依据</w:t>
      </w:r>
      <w:r>
        <w:rPr>
          <w:rFonts w:asciiTheme="minorEastAsia" w:hAnsiTheme="minorEastAsia"/>
          <w:sz w:val="24"/>
          <w:szCs w:val="24"/>
        </w:rPr>
        <w:br w:type="textWrapping"/>
      </w:r>
      <w:r>
        <w:rPr>
          <w:rFonts w:asciiTheme="minorEastAsia" w:hAnsiTheme="minorEastAsia"/>
          <w:sz w:val="24"/>
          <w:szCs w:val="24"/>
        </w:rPr>
        <w:t>　　《中华人民共和国突发事件应对法》、《中华人民共和国防洪法》、《中华人民共和国防震减灾法》、《中华人民共和国气象法》、《自然灾害救助条例》、《国家突发公共事件总体应急预案》等。</w:t>
      </w:r>
      <w:r>
        <w:rPr>
          <w:rFonts w:asciiTheme="minorEastAsia" w:hAnsiTheme="minorEastAsia"/>
          <w:sz w:val="24"/>
          <w:szCs w:val="24"/>
        </w:rPr>
        <w:br w:type="textWrapping"/>
      </w:r>
      <w:r>
        <w:rPr>
          <w:rFonts w:asciiTheme="minorEastAsia" w:hAnsiTheme="minorEastAsia"/>
          <w:sz w:val="24"/>
          <w:szCs w:val="24"/>
        </w:rPr>
        <w:t>　　1.3　适用范围</w:t>
      </w:r>
      <w:r>
        <w:rPr>
          <w:rFonts w:asciiTheme="minorEastAsia" w:hAnsiTheme="minorEastAsia"/>
          <w:sz w:val="24"/>
          <w:szCs w:val="24"/>
        </w:rPr>
        <w:br w:type="textWrapping"/>
      </w:r>
      <w:r>
        <w:rPr>
          <w:rFonts w:asciiTheme="minorEastAsia" w:hAnsiTheme="minorEastAsia"/>
          <w:sz w:val="24"/>
          <w:szCs w:val="24"/>
        </w:rPr>
        <w:t>　　本预案适用于我国境内发生自然灾害的国家应急救助工作。</w:t>
      </w:r>
      <w:r>
        <w:rPr>
          <w:rFonts w:asciiTheme="minorEastAsia" w:hAnsiTheme="minorEastAsia"/>
          <w:sz w:val="24"/>
          <w:szCs w:val="24"/>
        </w:rPr>
        <w:br w:type="textWrapping"/>
      </w:r>
      <w:r>
        <w:rPr>
          <w:rFonts w:asciiTheme="minorEastAsia" w:hAnsiTheme="minorEastAsia"/>
          <w:sz w:val="24"/>
          <w:szCs w:val="24"/>
        </w:rPr>
        <w:t>　　当毗邻国家发生重特大自然灾害并对我国境内造成重大影响时，按照本预案开展国内应急救助工作。</w:t>
      </w:r>
      <w:r>
        <w:rPr>
          <w:rFonts w:asciiTheme="minorEastAsia" w:hAnsiTheme="minorEastAsia"/>
          <w:sz w:val="24"/>
          <w:szCs w:val="24"/>
        </w:rPr>
        <w:br w:type="textWrapping"/>
      </w:r>
      <w:r>
        <w:rPr>
          <w:rFonts w:asciiTheme="minorEastAsia" w:hAnsiTheme="minorEastAsia"/>
          <w:sz w:val="24"/>
          <w:szCs w:val="24"/>
        </w:rPr>
        <w:t>　　发生其他类型突发事件，根据需要可参照本预案开展应急救助工作。</w:t>
      </w:r>
      <w:r>
        <w:rPr>
          <w:rFonts w:asciiTheme="minorEastAsia" w:hAnsiTheme="minorEastAsia"/>
          <w:sz w:val="24"/>
          <w:szCs w:val="24"/>
        </w:rPr>
        <w:br w:type="textWrapping"/>
      </w:r>
      <w:r>
        <w:rPr>
          <w:rFonts w:asciiTheme="minorEastAsia" w:hAnsiTheme="minorEastAsia"/>
          <w:sz w:val="24"/>
          <w:szCs w:val="24"/>
        </w:rPr>
        <w:t>　　1.4　工作原则</w:t>
      </w:r>
      <w:r>
        <w:rPr>
          <w:rFonts w:asciiTheme="minorEastAsia" w:hAnsiTheme="minorEastAsia"/>
          <w:sz w:val="24"/>
          <w:szCs w:val="24"/>
        </w:rPr>
        <w:br w:type="textWrapping"/>
      </w:r>
      <w:r>
        <w:rPr>
          <w:rFonts w:asciiTheme="minorEastAsia" w:hAnsiTheme="minorEastAsia"/>
          <w:sz w:val="24"/>
          <w:szCs w:val="24"/>
        </w:rPr>
        <w:t>　　坚持以人为本，确保受灾人员基本生活；坚持统一领导、综合协调、分级负责、属地管理为主；坚持政府主导、社会互助、群众自救，充分发挥基层群众自治组织和公益性社会组织的作用。</w:t>
      </w:r>
      <w:r>
        <w:rPr>
          <w:rFonts w:asciiTheme="minorEastAsia" w:hAnsiTheme="minorEastAsia"/>
          <w:sz w:val="24"/>
          <w:szCs w:val="24"/>
        </w:rPr>
        <w:br w:type="textWrapping"/>
      </w:r>
      <w:r>
        <w:rPr>
          <w:rFonts w:asciiTheme="minorEastAsia" w:hAnsiTheme="minorEastAsia"/>
          <w:sz w:val="24"/>
          <w:szCs w:val="24"/>
        </w:rPr>
        <w:t>　　</w:t>
      </w:r>
      <w:r>
        <w:rPr>
          <w:rFonts w:asciiTheme="minorEastAsia" w:hAnsiTheme="minorEastAsia"/>
          <w:b/>
          <w:bCs/>
          <w:sz w:val="24"/>
          <w:szCs w:val="24"/>
        </w:rPr>
        <w:t>2　组织指挥体系</w:t>
      </w:r>
      <w:r>
        <w:rPr>
          <w:rFonts w:asciiTheme="minorEastAsia" w:hAnsiTheme="minorEastAsia"/>
          <w:b/>
          <w:bCs/>
          <w:sz w:val="24"/>
          <w:szCs w:val="24"/>
        </w:rPr>
        <w:br w:type="textWrapping"/>
      </w:r>
      <w:r>
        <w:rPr>
          <w:rFonts w:asciiTheme="minorEastAsia" w:hAnsiTheme="minorEastAsia"/>
          <w:sz w:val="24"/>
          <w:szCs w:val="24"/>
        </w:rPr>
        <w:t>　　2.1　国家减灾委员会</w:t>
      </w:r>
      <w:r>
        <w:rPr>
          <w:rFonts w:asciiTheme="minorEastAsia" w:hAnsiTheme="minorEastAsia"/>
          <w:sz w:val="24"/>
          <w:szCs w:val="24"/>
        </w:rPr>
        <w:br w:type="textWrapping"/>
      </w:r>
      <w:r>
        <w:rPr>
          <w:rFonts w:asciiTheme="minorEastAsia" w:hAnsiTheme="minorEastAsia"/>
          <w:sz w:val="24"/>
          <w:szCs w:val="24"/>
        </w:rPr>
        <w:t>　　国家减灾委员会（以下简称国家减灾委）为国家自然灾害救助应急综合协调机构，负责组织、领导全国的自然灾害救助工作，协调开展特别重大和重大自然灾害救助活动。国家减灾委成员单位按照各自职责做好自然灾害救助相关工作。国家减灾委办公室负责与相关部门、地方的沟通联络，组织开展灾情会商评估、灾害救助等工作，协调落实相关支持措施。</w:t>
      </w:r>
      <w:r>
        <w:rPr>
          <w:rFonts w:asciiTheme="minorEastAsia" w:hAnsiTheme="minorEastAsia"/>
          <w:sz w:val="24"/>
          <w:szCs w:val="24"/>
        </w:rPr>
        <w:br w:type="textWrapping"/>
      </w:r>
      <w:r>
        <w:rPr>
          <w:rFonts w:asciiTheme="minorEastAsia" w:hAnsiTheme="minorEastAsia"/>
          <w:sz w:val="24"/>
          <w:szCs w:val="24"/>
        </w:rPr>
        <w:t>　　由国务院统一组织开展的抗灾救灾，按有关规定执行。</w:t>
      </w:r>
      <w:r>
        <w:rPr>
          <w:rFonts w:asciiTheme="minorEastAsia" w:hAnsiTheme="minorEastAsia"/>
          <w:sz w:val="24"/>
          <w:szCs w:val="24"/>
        </w:rPr>
        <w:br w:type="textWrapping"/>
      </w:r>
      <w:r>
        <w:rPr>
          <w:rFonts w:asciiTheme="minorEastAsia" w:hAnsiTheme="minorEastAsia"/>
          <w:sz w:val="24"/>
          <w:szCs w:val="24"/>
        </w:rPr>
        <w:t>　　2.2　专家委员会</w:t>
      </w:r>
      <w:r>
        <w:rPr>
          <w:rFonts w:asciiTheme="minorEastAsia" w:hAnsiTheme="minorEastAsia"/>
          <w:sz w:val="24"/>
          <w:szCs w:val="24"/>
        </w:rPr>
        <w:br w:type="textWrapping"/>
      </w:r>
      <w:r>
        <w:rPr>
          <w:rFonts w:asciiTheme="minorEastAsia" w:hAnsiTheme="minorEastAsia"/>
          <w:sz w:val="24"/>
          <w:szCs w:val="24"/>
        </w:rPr>
        <w:t>　　国家减灾委设立专家委员会，对国家减灾救灾工作重大决策和重要规划提供政策咨询和建议，为国家重大自然灾害的灾情评估、应急救助和灾后救助提出咨询意见。</w:t>
      </w:r>
      <w:r>
        <w:rPr>
          <w:rFonts w:asciiTheme="minorEastAsia" w:hAnsiTheme="minorEastAsia"/>
          <w:sz w:val="24"/>
          <w:szCs w:val="24"/>
        </w:rPr>
        <w:br w:type="textWrapping"/>
      </w:r>
      <w:r>
        <w:rPr>
          <w:rFonts w:asciiTheme="minorEastAsia" w:hAnsiTheme="minorEastAsia"/>
          <w:sz w:val="24"/>
          <w:szCs w:val="24"/>
        </w:rPr>
        <w:t>　　</w:t>
      </w:r>
      <w:r>
        <w:rPr>
          <w:rFonts w:asciiTheme="minorEastAsia" w:hAnsiTheme="minorEastAsia"/>
          <w:b/>
          <w:bCs/>
          <w:sz w:val="24"/>
          <w:szCs w:val="24"/>
        </w:rPr>
        <w:t>3　灾害预警响应</w:t>
      </w:r>
      <w:r>
        <w:rPr>
          <w:rFonts w:asciiTheme="minorEastAsia" w:hAnsiTheme="minorEastAsia"/>
          <w:b/>
          <w:bCs/>
          <w:sz w:val="24"/>
          <w:szCs w:val="24"/>
        </w:rPr>
        <w:br w:type="textWrapping"/>
      </w:r>
      <w:r>
        <w:rPr>
          <w:rFonts w:asciiTheme="minorEastAsia" w:hAnsiTheme="minorEastAsia"/>
          <w:sz w:val="24"/>
          <w:szCs w:val="24"/>
        </w:rPr>
        <w:t>　　气象、水利、国土资源、海洋、林业、农业等部门及时向国家减灾委办公室和履行救灾职责的国家减灾委成员单位通报自然灾害预警预报信息，测绘地信部门根据需要及时提供地理信息数据。国家减灾委办公室根据自然灾害预警预报信息，结合可能受影响地区的自然条件、人口和社会经济状况，对可能出现的灾情进行预评估，当可能威胁人民生命财产安全、影响基本生活、需要提前采取应对措施时，启动预警响应，视情采取以下一项或多项措施：</w:t>
      </w:r>
      <w:r>
        <w:rPr>
          <w:rFonts w:asciiTheme="minorEastAsia" w:hAnsiTheme="minorEastAsia"/>
          <w:sz w:val="24"/>
          <w:szCs w:val="24"/>
        </w:rPr>
        <w:br w:type="textWrapping"/>
      </w:r>
      <w:r>
        <w:rPr>
          <w:rFonts w:asciiTheme="minorEastAsia" w:hAnsiTheme="minorEastAsia"/>
          <w:sz w:val="24"/>
          <w:szCs w:val="24"/>
        </w:rPr>
        <w:t>　　（1）向可能受影响的省（区、市）减灾委或民政部门通报预警信息，提出灾害救助工作要求。</w:t>
      </w:r>
      <w:r>
        <w:rPr>
          <w:rFonts w:asciiTheme="minorEastAsia" w:hAnsiTheme="minorEastAsia"/>
          <w:sz w:val="24"/>
          <w:szCs w:val="24"/>
        </w:rPr>
        <w:br w:type="textWrapping"/>
      </w:r>
      <w:r>
        <w:rPr>
          <w:rFonts w:asciiTheme="minorEastAsia" w:hAnsiTheme="minorEastAsia"/>
          <w:sz w:val="24"/>
          <w:szCs w:val="24"/>
        </w:rPr>
        <w:t>　　（2）加强应急值守，密切跟踪灾害风险变化和发展趋势，对灾害可能造成的损失进行动态评估，及时调整相关措施。</w:t>
      </w:r>
      <w:r>
        <w:rPr>
          <w:rFonts w:asciiTheme="minorEastAsia" w:hAnsiTheme="minorEastAsia"/>
          <w:sz w:val="24"/>
          <w:szCs w:val="24"/>
        </w:rPr>
        <w:br w:type="textWrapping"/>
      </w:r>
      <w:r>
        <w:rPr>
          <w:rFonts w:asciiTheme="minorEastAsia" w:hAnsiTheme="minorEastAsia"/>
          <w:sz w:val="24"/>
          <w:szCs w:val="24"/>
        </w:rPr>
        <w:t>　　（3）通知有关中央救灾物资储备库做好救灾物资准备，紧急情况下提前调拨；启动与交通运输、铁路、民航等部门和单位的应急联动机制，做好救灾物资调运准备。</w:t>
      </w:r>
      <w:r>
        <w:rPr>
          <w:rFonts w:asciiTheme="minorEastAsia" w:hAnsiTheme="minorEastAsia"/>
          <w:sz w:val="24"/>
          <w:szCs w:val="24"/>
        </w:rPr>
        <w:br w:type="textWrapping"/>
      </w:r>
      <w:r>
        <w:rPr>
          <w:rFonts w:asciiTheme="minorEastAsia" w:hAnsiTheme="minorEastAsia"/>
          <w:sz w:val="24"/>
          <w:szCs w:val="24"/>
        </w:rPr>
        <w:t>　　（4）派出预警响应工作组，实地了解灾害风险，检查指导各项救灾准备工作。</w:t>
      </w:r>
      <w:r>
        <w:rPr>
          <w:rFonts w:asciiTheme="minorEastAsia" w:hAnsiTheme="minorEastAsia"/>
          <w:sz w:val="24"/>
          <w:szCs w:val="24"/>
        </w:rPr>
        <w:br w:type="textWrapping"/>
      </w:r>
      <w:r>
        <w:rPr>
          <w:rFonts w:asciiTheme="minorEastAsia" w:hAnsiTheme="minorEastAsia"/>
          <w:sz w:val="24"/>
          <w:szCs w:val="24"/>
        </w:rPr>
        <w:t>　　（5）向国务院、国家减灾委负责人、国家减灾委成员单位报告预警响应启动情况。</w:t>
      </w:r>
      <w:r>
        <w:rPr>
          <w:rFonts w:asciiTheme="minorEastAsia" w:hAnsiTheme="minorEastAsia"/>
          <w:sz w:val="24"/>
          <w:szCs w:val="24"/>
        </w:rPr>
        <w:br w:type="textWrapping"/>
      </w:r>
      <w:r>
        <w:rPr>
          <w:rFonts w:asciiTheme="minorEastAsia" w:hAnsiTheme="minorEastAsia"/>
          <w:sz w:val="24"/>
          <w:szCs w:val="24"/>
        </w:rPr>
        <w:t>　　（6）向社会发布预警响应启动情况。</w:t>
      </w:r>
      <w:r>
        <w:rPr>
          <w:rFonts w:asciiTheme="minorEastAsia" w:hAnsiTheme="minorEastAsia"/>
          <w:sz w:val="24"/>
          <w:szCs w:val="24"/>
        </w:rPr>
        <w:br w:type="textWrapping"/>
      </w:r>
      <w:r>
        <w:rPr>
          <w:rFonts w:asciiTheme="minorEastAsia" w:hAnsiTheme="minorEastAsia"/>
          <w:sz w:val="24"/>
          <w:szCs w:val="24"/>
        </w:rPr>
        <w:t>　　灾害风险解除或演变为灾害后，国家减灾委办公室终止预警响应。</w:t>
      </w:r>
      <w:r>
        <w:rPr>
          <w:rFonts w:asciiTheme="minorEastAsia" w:hAnsiTheme="minorEastAsia"/>
          <w:sz w:val="24"/>
          <w:szCs w:val="24"/>
        </w:rPr>
        <w:br w:type="textWrapping"/>
      </w:r>
      <w:r>
        <w:rPr>
          <w:rFonts w:asciiTheme="minorEastAsia" w:hAnsiTheme="minorEastAsia"/>
          <w:sz w:val="24"/>
          <w:szCs w:val="24"/>
        </w:rPr>
        <w:t>　　</w:t>
      </w:r>
      <w:r>
        <w:rPr>
          <w:rFonts w:asciiTheme="minorEastAsia" w:hAnsiTheme="minorEastAsia"/>
          <w:b/>
          <w:bCs/>
          <w:sz w:val="24"/>
          <w:szCs w:val="24"/>
        </w:rPr>
        <w:t>4　信息报告和发布</w:t>
      </w:r>
      <w:r>
        <w:rPr>
          <w:rFonts w:asciiTheme="minorEastAsia" w:hAnsiTheme="minorEastAsia"/>
          <w:b/>
          <w:bCs/>
          <w:sz w:val="24"/>
          <w:szCs w:val="24"/>
        </w:rPr>
        <w:br w:type="textWrapping"/>
      </w:r>
      <w:r>
        <w:rPr>
          <w:rFonts w:asciiTheme="minorEastAsia" w:hAnsiTheme="minorEastAsia"/>
          <w:sz w:val="24"/>
          <w:szCs w:val="24"/>
        </w:rPr>
        <w:t>　　县级以上地方人民政府民政部门按照民政部《自然灾害情况统计制度》和《特别重大自然灾害损失统计制度》，做好灾情信息收集、汇总、分析、上报和部门间共享工作。</w:t>
      </w:r>
      <w:r>
        <w:rPr>
          <w:rFonts w:asciiTheme="minorEastAsia" w:hAnsiTheme="minorEastAsia"/>
          <w:sz w:val="24"/>
          <w:szCs w:val="24"/>
        </w:rPr>
        <w:br w:type="textWrapping"/>
      </w:r>
      <w:r>
        <w:rPr>
          <w:rFonts w:asciiTheme="minorEastAsia" w:hAnsiTheme="minorEastAsia"/>
          <w:sz w:val="24"/>
          <w:szCs w:val="24"/>
        </w:rPr>
        <w:t>　　4.1　信息报告</w:t>
      </w:r>
      <w:r>
        <w:rPr>
          <w:rFonts w:asciiTheme="minorEastAsia" w:hAnsiTheme="minorEastAsia"/>
          <w:sz w:val="24"/>
          <w:szCs w:val="24"/>
        </w:rPr>
        <w:br w:type="textWrapping"/>
      </w:r>
      <w:r>
        <w:rPr>
          <w:rFonts w:asciiTheme="minorEastAsia" w:hAnsiTheme="minorEastAsia"/>
          <w:sz w:val="24"/>
          <w:szCs w:val="24"/>
        </w:rPr>
        <w:t>　　4.1.1　对突发性自然灾害，县级人民政府民政部门应在灾害发生后2小时内将本行政区域灾情和救灾工作情况向本级人民政府和地市级人民政府民政部门报告；地市级和省级人民政府民政部门在接报灾情信息2小时内审核、汇总，并向本级人民政府和上一级人民政府民政部门报告。</w:t>
      </w:r>
      <w:r>
        <w:rPr>
          <w:rFonts w:asciiTheme="minorEastAsia" w:hAnsiTheme="minorEastAsia"/>
          <w:sz w:val="24"/>
          <w:szCs w:val="24"/>
        </w:rPr>
        <w:br w:type="textWrapping"/>
      </w:r>
      <w:r>
        <w:rPr>
          <w:rFonts w:asciiTheme="minorEastAsia" w:hAnsiTheme="minorEastAsia"/>
          <w:sz w:val="24"/>
          <w:szCs w:val="24"/>
        </w:rPr>
        <w:t>　　对造成县级行政区域内10人以上死亡（含失踪）或房屋大量倒塌、农田大面积受灾等严重损失的突发性自然灾害，县级人民政府民政部门应在灾害发生后立即上报县级人民政府、省级人民政府民政部门和民政部。省级人民政府民政部门接报后立即报告省级人民政府。省级人民政府、民政部按照有关规定及时报告国务院。</w:t>
      </w:r>
      <w:r>
        <w:rPr>
          <w:rFonts w:asciiTheme="minorEastAsia" w:hAnsiTheme="minorEastAsia"/>
          <w:sz w:val="24"/>
          <w:szCs w:val="24"/>
        </w:rPr>
        <w:br w:type="textWrapping"/>
      </w:r>
      <w:r>
        <w:rPr>
          <w:rFonts w:asciiTheme="minorEastAsia" w:hAnsiTheme="minorEastAsia"/>
          <w:sz w:val="24"/>
          <w:szCs w:val="24"/>
        </w:rPr>
        <w:t>　　4.1.2　特别重大、重大自然灾害灾情稳定前，地方各级人民政府民政部门执行灾情24小时零报告制度，逐级上报上级民政部门；灾情发生重大变化时，民政部立即向国务院报告。灾情稳定后，省级人民政府民政部门应在10日内审核、汇总灾情数据并向民政部报告。</w:t>
      </w:r>
      <w:r>
        <w:rPr>
          <w:rFonts w:asciiTheme="minorEastAsia" w:hAnsiTheme="minorEastAsia"/>
          <w:sz w:val="24"/>
          <w:szCs w:val="24"/>
        </w:rPr>
        <w:br w:type="textWrapping"/>
      </w:r>
      <w:r>
        <w:rPr>
          <w:rFonts w:asciiTheme="minorEastAsia" w:hAnsiTheme="minorEastAsia"/>
          <w:sz w:val="24"/>
          <w:szCs w:val="24"/>
        </w:rPr>
        <w:t>　　4.1.3　对干旱灾害，地方各级人民政府民政部门应在旱情初显、群众生产和生活受到一定影响时，初报灾情；在旱情发展过程中，每10日续报一次灾情，直至灾情解除；灾情解除后及时核报。</w:t>
      </w:r>
      <w:r>
        <w:rPr>
          <w:rFonts w:asciiTheme="minorEastAsia" w:hAnsiTheme="minorEastAsia"/>
          <w:sz w:val="24"/>
          <w:szCs w:val="24"/>
        </w:rPr>
        <w:br w:type="textWrapping"/>
      </w:r>
      <w:r>
        <w:rPr>
          <w:rFonts w:asciiTheme="minorEastAsia" w:hAnsiTheme="minorEastAsia"/>
          <w:sz w:val="24"/>
          <w:szCs w:val="24"/>
        </w:rPr>
        <w:t>　　4.1.4　县级以上地方人民政府要建立健全灾情会商制度，各级减灾委或者民政部门要定期或不定期组织相关部门召开灾情会商会，全面客观评估、核定灾情数据。</w:t>
      </w:r>
      <w:r>
        <w:rPr>
          <w:rFonts w:asciiTheme="minorEastAsia" w:hAnsiTheme="minorEastAsia"/>
          <w:sz w:val="24"/>
          <w:szCs w:val="24"/>
        </w:rPr>
        <w:br w:type="textWrapping"/>
      </w:r>
      <w:r>
        <w:rPr>
          <w:rFonts w:asciiTheme="minorEastAsia" w:hAnsiTheme="minorEastAsia"/>
          <w:sz w:val="24"/>
          <w:szCs w:val="24"/>
        </w:rPr>
        <w:t>　　4.2　信息发布</w:t>
      </w:r>
      <w:r>
        <w:rPr>
          <w:rFonts w:asciiTheme="minorEastAsia" w:hAnsiTheme="minorEastAsia"/>
          <w:sz w:val="24"/>
          <w:szCs w:val="24"/>
        </w:rPr>
        <w:br w:type="textWrapping"/>
      </w:r>
      <w:r>
        <w:rPr>
          <w:rFonts w:asciiTheme="minorEastAsia" w:hAnsiTheme="minorEastAsia"/>
          <w:sz w:val="24"/>
          <w:szCs w:val="24"/>
        </w:rPr>
        <w:t>　　信息发布坚持实事求是、及时准确、公开透明的原则。信息发布形式包括授权发布、组织报道、接受记者采访、举行新闻发布会等。要主动通过重点新闻网站或政府网站、政务微博、政务微信、政务客户端等发布信息。</w:t>
      </w:r>
      <w:r>
        <w:rPr>
          <w:rFonts w:asciiTheme="minorEastAsia" w:hAnsiTheme="minorEastAsia"/>
          <w:sz w:val="24"/>
          <w:szCs w:val="24"/>
        </w:rPr>
        <w:br w:type="textWrapping"/>
      </w:r>
      <w:r>
        <w:rPr>
          <w:rFonts w:asciiTheme="minorEastAsia" w:hAnsiTheme="minorEastAsia"/>
          <w:sz w:val="24"/>
          <w:szCs w:val="24"/>
        </w:rPr>
        <w:t>　　灾情稳定前，受灾地区县级以上人民政府减灾委或民政部门应当及时向社会滚动发布自然灾害造成的人员伤亡、财产损失以及自然灾害救助工作动态、成效、下一步安排等情况；灾情稳定后，应当及时评估、核定并按有关规定发布自然灾害损失情况。</w:t>
      </w:r>
      <w:r>
        <w:rPr>
          <w:rFonts w:asciiTheme="minorEastAsia" w:hAnsiTheme="minorEastAsia"/>
          <w:sz w:val="24"/>
          <w:szCs w:val="24"/>
        </w:rPr>
        <w:br w:type="textWrapping"/>
      </w:r>
      <w:r>
        <w:rPr>
          <w:rFonts w:asciiTheme="minorEastAsia" w:hAnsiTheme="minorEastAsia"/>
          <w:sz w:val="24"/>
          <w:szCs w:val="24"/>
        </w:rPr>
        <w:t>　　关于灾情核定和发布工作，法律法规另有规定的，从其规定。</w:t>
      </w:r>
      <w:r>
        <w:rPr>
          <w:rFonts w:asciiTheme="minorEastAsia" w:hAnsiTheme="minorEastAsia"/>
          <w:sz w:val="24"/>
          <w:szCs w:val="24"/>
        </w:rPr>
        <w:br w:type="textWrapping"/>
      </w:r>
      <w:r>
        <w:rPr>
          <w:rFonts w:asciiTheme="minorEastAsia" w:hAnsiTheme="minorEastAsia"/>
          <w:sz w:val="24"/>
          <w:szCs w:val="24"/>
        </w:rPr>
        <w:t>　　</w:t>
      </w:r>
      <w:r>
        <w:rPr>
          <w:rFonts w:asciiTheme="minorEastAsia" w:hAnsiTheme="minorEastAsia"/>
          <w:b/>
          <w:bCs/>
          <w:sz w:val="24"/>
          <w:szCs w:val="24"/>
        </w:rPr>
        <w:t>5　国家应急响应</w:t>
      </w:r>
      <w:r>
        <w:rPr>
          <w:rFonts w:asciiTheme="minorEastAsia" w:hAnsiTheme="minorEastAsia"/>
          <w:b/>
          <w:bCs/>
          <w:sz w:val="24"/>
          <w:szCs w:val="24"/>
        </w:rPr>
        <w:br w:type="textWrapping"/>
      </w:r>
      <w:r>
        <w:rPr>
          <w:rFonts w:asciiTheme="minorEastAsia" w:hAnsiTheme="minorEastAsia"/>
          <w:sz w:val="24"/>
          <w:szCs w:val="24"/>
        </w:rPr>
        <w:t>　　根据自然灾害的危害程度等因素，国家自然灾害救助应急响应分为</w:t>
      </w:r>
      <w:r>
        <w:rPr>
          <w:rFonts w:hint="eastAsia" w:cs="宋体" w:asciiTheme="minorEastAsia" w:hAnsiTheme="minorEastAsia"/>
          <w:sz w:val="24"/>
          <w:szCs w:val="24"/>
        </w:rPr>
        <w:t>Ⅰ</w:t>
      </w:r>
      <w:r>
        <w:rPr>
          <w:rFonts w:asciiTheme="minorEastAsia" w:hAnsiTheme="minorEastAsia"/>
          <w:sz w:val="24"/>
          <w:szCs w:val="24"/>
        </w:rPr>
        <w:t>、</w:t>
      </w:r>
      <w:r>
        <w:rPr>
          <w:rFonts w:hint="eastAsia" w:cs="宋体" w:asciiTheme="minorEastAsia" w:hAnsiTheme="minorEastAsia"/>
          <w:sz w:val="24"/>
          <w:szCs w:val="24"/>
        </w:rPr>
        <w:t>Ⅱ</w:t>
      </w:r>
      <w:r>
        <w:rPr>
          <w:rFonts w:asciiTheme="minorEastAsia" w:hAnsiTheme="minorEastAsia"/>
          <w:sz w:val="24"/>
          <w:szCs w:val="24"/>
        </w:rPr>
        <w:t>、</w:t>
      </w:r>
      <w:r>
        <w:rPr>
          <w:rFonts w:hint="eastAsia" w:cs="宋体" w:asciiTheme="minorEastAsia" w:hAnsiTheme="minorEastAsia"/>
          <w:sz w:val="24"/>
          <w:szCs w:val="24"/>
        </w:rPr>
        <w:t>Ⅲ</w:t>
      </w:r>
      <w:r>
        <w:rPr>
          <w:rFonts w:asciiTheme="minorEastAsia" w:hAnsiTheme="minorEastAsia"/>
          <w:sz w:val="24"/>
          <w:szCs w:val="24"/>
        </w:rPr>
        <w:t>、</w:t>
      </w:r>
      <w:r>
        <w:rPr>
          <w:rFonts w:hint="eastAsia" w:cs="宋体" w:asciiTheme="minorEastAsia" w:hAnsiTheme="minorEastAsia"/>
          <w:sz w:val="24"/>
          <w:szCs w:val="24"/>
        </w:rPr>
        <w:t>Ⅳ</w:t>
      </w:r>
      <w:r>
        <w:rPr>
          <w:rFonts w:asciiTheme="minorEastAsia" w:hAnsiTheme="minorEastAsia"/>
          <w:sz w:val="24"/>
          <w:szCs w:val="24"/>
        </w:rPr>
        <w:t>四级。</w:t>
      </w:r>
      <w:r>
        <w:rPr>
          <w:rFonts w:asciiTheme="minorEastAsia" w:hAnsiTheme="minorEastAsia"/>
          <w:sz w:val="24"/>
          <w:szCs w:val="24"/>
        </w:rPr>
        <w:br w:type="textWrapping"/>
      </w:r>
      <w:r>
        <w:rPr>
          <w:rFonts w:asciiTheme="minorEastAsia" w:hAnsiTheme="minorEastAsia"/>
          <w:sz w:val="24"/>
          <w:szCs w:val="24"/>
        </w:rPr>
        <w:t>　　5.1　</w:t>
      </w:r>
      <w:r>
        <w:rPr>
          <w:rFonts w:hint="eastAsia" w:cs="宋体" w:asciiTheme="minorEastAsia" w:hAnsiTheme="minorEastAsia"/>
          <w:sz w:val="24"/>
          <w:szCs w:val="24"/>
        </w:rPr>
        <w:t>Ⅰ</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5.1.1　启动条件</w:t>
      </w:r>
      <w:r>
        <w:rPr>
          <w:rFonts w:asciiTheme="minorEastAsia" w:hAnsiTheme="minorEastAsia"/>
          <w:sz w:val="24"/>
          <w:szCs w:val="24"/>
        </w:rPr>
        <w:br w:type="textWrapping"/>
      </w:r>
      <w:r>
        <w:rPr>
          <w:rFonts w:asciiTheme="minorEastAsia" w:hAnsiTheme="minorEastAsia"/>
          <w:sz w:val="24"/>
          <w:szCs w:val="24"/>
        </w:rPr>
        <w:t>　　某一省（区、市）行政区域内发生特别重大自然灾害，一次灾害过程出现下列情况之一的，启动</w:t>
      </w:r>
      <w:r>
        <w:rPr>
          <w:rFonts w:hint="eastAsia" w:cs="宋体" w:asciiTheme="minorEastAsia" w:hAnsiTheme="minorEastAsia"/>
          <w:sz w:val="24"/>
          <w:szCs w:val="24"/>
        </w:rPr>
        <w:t>Ⅰ</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（1）死亡200人以上（含本数，下同）；</w:t>
      </w:r>
      <w:r>
        <w:rPr>
          <w:rFonts w:asciiTheme="minorEastAsia" w:hAnsiTheme="minorEastAsia"/>
          <w:sz w:val="24"/>
          <w:szCs w:val="24"/>
        </w:rPr>
        <w:br w:type="textWrapping"/>
      </w:r>
      <w:r>
        <w:rPr>
          <w:rFonts w:asciiTheme="minorEastAsia" w:hAnsiTheme="minorEastAsia"/>
          <w:sz w:val="24"/>
          <w:szCs w:val="24"/>
        </w:rPr>
        <w:t>　　（2）紧急转移安置或需紧急生活救助200万人以上；</w:t>
      </w:r>
      <w:r>
        <w:rPr>
          <w:rFonts w:asciiTheme="minorEastAsia" w:hAnsiTheme="minorEastAsia"/>
          <w:sz w:val="24"/>
          <w:szCs w:val="24"/>
        </w:rPr>
        <w:br w:type="textWrapping"/>
      </w:r>
      <w:r>
        <w:rPr>
          <w:rFonts w:asciiTheme="minorEastAsia" w:hAnsiTheme="minorEastAsia"/>
          <w:sz w:val="24"/>
          <w:szCs w:val="24"/>
        </w:rPr>
        <w:t>　　（3）倒塌和严重损坏房屋30万间或10万户以上；</w:t>
      </w:r>
      <w:r>
        <w:rPr>
          <w:rFonts w:asciiTheme="minorEastAsia" w:hAnsiTheme="minorEastAsia"/>
          <w:sz w:val="24"/>
          <w:szCs w:val="24"/>
        </w:rPr>
        <w:br w:type="textWrapping"/>
      </w:r>
      <w:r>
        <w:rPr>
          <w:rFonts w:asciiTheme="minorEastAsia" w:hAnsiTheme="minorEastAsia"/>
          <w:sz w:val="24"/>
          <w:szCs w:val="24"/>
        </w:rPr>
        <w:t>　　（4）干旱灾害造成缺粮或缺水等生活困难，需政府救助人数占该省（区、市）农牧业人口30%以上或400万人以上。</w:t>
      </w:r>
      <w:r>
        <w:rPr>
          <w:rFonts w:asciiTheme="minorEastAsia" w:hAnsiTheme="minorEastAsia"/>
          <w:sz w:val="24"/>
          <w:szCs w:val="24"/>
        </w:rPr>
        <w:br w:type="textWrapping"/>
      </w:r>
      <w:r>
        <w:rPr>
          <w:rFonts w:asciiTheme="minorEastAsia" w:hAnsiTheme="minorEastAsia"/>
          <w:sz w:val="24"/>
          <w:szCs w:val="24"/>
        </w:rPr>
        <w:t>　　5.1.2　启动程序</w:t>
      </w:r>
      <w:r>
        <w:rPr>
          <w:rFonts w:asciiTheme="minorEastAsia" w:hAnsiTheme="minorEastAsia"/>
          <w:sz w:val="24"/>
          <w:szCs w:val="24"/>
        </w:rPr>
        <w:br w:type="textWrapping"/>
      </w:r>
      <w:r>
        <w:rPr>
          <w:rFonts w:asciiTheme="minorEastAsia" w:hAnsiTheme="minorEastAsia"/>
          <w:sz w:val="24"/>
          <w:szCs w:val="24"/>
        </w:rPr>
        <w:t>　　灾害发生后，国家减灾委办公室经分析评估，认定灾情达到启动标准，向国家减灾委提出启动</w:t>
      </w:r>
      <w:r>
        <w:rPr>
          <w:rFonts w:hint="eastAsia" w:cs="宋体" w:asciiTheme="minorEastAsia" w:hAnsiTheme="minorEastAsia"/>
          <w:sz w:val="24"/>
          <w:szCs w:val="24"/>
        </w:rPr>
        <w:t>Ⅰ</w:t>
      </w:r>
      <w:r>
        <w:rPr>
          <w:rFonts w:asciiTheme="minorEastAsia" w:hAnsiTheme="minorEastAsia"/>
          <w:sz w:val="24"/>
          <w:szCs w:val="24"/>
        </w:rPr>
        <w:t>级响应的建议；国家减灾委决定启动</w:t>
      </w:r>
      <w:r>
        <w:rPr>
          <w:rFonts w:hint="eastAsia" w:cs="宋体" w:asciiTheme="minorEastAsia" w:hAnsiTheme="minorEastAsia"/>
          <w:sz w:val="24"/>
          <w:szCs w:val="24"/>
        </w:rPr>
        <w:t>Ⅰ</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5.1.3　响应措施</w:t>
      </w:r>
      <w:r>
        <w:rPr>
          <w:rFonts w:asciiTheme="minorEastAsia" w:hAnsiTheme="minorEastAsia"/>
          <w:sz w:val="24"/>
          <w:szCs w:val="24"/>
        </w:rPr>
        <w:br w:type="textWrapping"/>
      </w:r>
      <w:r>
        <w:rPr>
          <w:rFonts w:asciiTheme="minorEastAsia" w:hAnsiTheme="minorEastAsia"/>
          <w:sz w:val="24"/>
          <w:szCs w:val="24"/>
        </w:rPr>
        <w:t>　　国家减灾委主任统一组织、领导、协调国家层面自然灾害救助工作，指导支持受灾省（区、市）自然灾害救助工作。国家减灾委及其成员单位视情采取以下措施：</w:t>
      </w:r>
      <w:r>
        <w:rPr>
          <w:rFonts w:asciiTheme="minorEastAsia" w:hAnsiTheme="minorEastAsia"/>
          <w:sz w:val="24"/>
          <w:szCs w:val="24"/>
        </w:rPr>
        <w:br w:type="textWrapping"/>
      </w:r>
      <w:r>
        <w:rPr>
          <w:rFonts w:asciiTheme="minorEastAsia" w:hAnsiTheme="minorEastAsia"/>
          <w:sz w:val="24"/>
          <w:szCs w:val="24"/>
        </w:rPr>
        <w:t>　　（1）召开国家减灾委会商会，国家减灾委各成员单位、专家委员会及有关受灾省（区、市）参加，对指导支持灾区减灾救灾重大事项作出决定。</w:t>
      </w:r>
      <w:r>
        <w:rPr>
          <w:rFonts w:asciiTheme="minorEastAsia" w:hAnsiTheme="minorEastAsia"/>
          <w:sz w:val="24"/>
          <w:szCs w:val="24"/>
        </w:rPr>
        <w:br w:type="textWrapping"/>
      </w:r>
      <w:r>
        <w:rPr>
          <w:rFonts w:asciiTheme="minorEastAsia" w:hAnsiTheme="minorEastAsia"/>
          <w:sz w:val="24"/>
          <w:szCs w:val="24"/>
        </w:rPr>
        <w:t>　　（2）国家减灾委负责人率有关部门赴灾区指导自然灾害救助工作，或派出工作组赴灾区指导自然灾害救助工作。</w:t>
      </w:r>
      <w:r>
        <w:rPr>
          <w:rFonts w:asciiTheme="minorEastAsia" w:hAnsiTheme="minorEastAsia"/>
          <w:sz w:val="24"/>
          <w:szCs w:val="24"/>
        </w:rPr>
        <w:br w:type="textWrapping"/>
      </w:r>
      <w:r>
        <w:rPr>
          <w:rFonts w:asciiTheme="minorEastAsia" w:hAnsiTheme="minorEastAsia"/>
          <w:sz w:val="24"/>
          <w:szCs w:val="24"/>
        </w:rPr>
        <w:t>　　（3）国家减灾委办公室及时掌握灾情和救灾工作动态信息，组织灾情会商，按照有关规定统一发布灾情，及时发布灾区需求。国家减灾委有关成员单位做好灾情、灾区需求及救灾工作动态等信息共享，每日向国家减灾委办公室通报有关情况。必要时，国家减灾委专家委员会组织专家进行实时灾情、灾情发展趋势以及灾区需求评估。</w:t>
      </w:r>
      <w:r>
        <w:rPr>
          <w:rFonts w:asciiTheme="minorEastAsia" w:hAnsiTheme="minorEastAsia"/>
          <w:sz w:val="24"/>
          <w:szCs w:val="24"/>
        </w:rPr>
        <w:br w:type="textWrapping"/>
      </w:r>
      <w:r>
        <w:rPr>
          <w:rFonts w:asciiTheme="minorEastAsia" w:hAnsiTheme="minorEastAsia"/>
          <w:sz w:val="24"/>
          <w:szCs w:val="24"/>
        </w:rPr>
        <w:t>　　（4）根据地方申请和有关部门对灾情的核定情况，财政部、民政部及时下拨中央自然灾害生活补助资金。民政部紧急调拨生活救助物资，指导、监督基层救灾应急措施落实和救灾款物发放；交通运输、铁路、民航等部门和单位协调指导开展救灾物资、人员运输工作。</w:t>
      </w:r>
      <w:r>
        <w:rPr>
          <w:rFonts w:asciiTheme="minorEastAsia" w:hAnsiTheme="minorEastAsia"/>
          <w:sz w:val="24"/>
          <w:szCs w:val="24"/>
        </w:rPr>
        <w:br w:type="textWrapping"/>
      </w:r>
      <w:r>
        <w:rPr>
          <w:rFonts w:asciiTheme="minorEastAsia" w:hAnsiTheme="minorEastAsia"/>
          <w:sz w:val="24"/>
          <w:szCs w:val="24"/>
        </w:rPr>
        <w:t>　　（5）公安部加强灾区社会治安、消防安全和道路交通应急管理，协助组织灾区群众紧急转移。军队、武警有关部门根据国家有关部门和地方人民政府请求，组织协调军队、武警、民兵、预备役部队参加救灾，必要时协助地方人民政府运送、发放救灾物资。</w:t>
      </w:r>
      <w:r>
        <w:rPr>
          <w:rFonts w:asciiTheme="minorEastAsia" w:hAnsiTheme="minorEastAsia"/>
          <w:sz w:val="24"/>
          <w:szCs w:val="24"/>
        </w:rPr>
        <w:br w:type="textWrapping"/>
      </w:r>
      <w:r>
        <w:rPr>
          <w:rFonts w:asciiTheme="minorEastAsia" w:hAnsiTheme="minorEastAsia"/>
          <w:sz w:val="24"/>
          <w:szCs w:val="24"/>
        </w:rPr>
        <w:t>　　（6）国家发展改革委、农业部、商务部、国家粮食局保障市场供应和价格稳定。工业和信息化部组织基础电信运营企业做好应急通信保障工作，组织协调救灾装备、防护和消杀用品、医药等生产供应工作。住房城乡建设部指导灾后房屋建筑和市政基础设施工程的安全应急评估等工作。水利部指导灾区水利工程修复、水利行业供水和乡镇应急供水工作。国家卫生计生委及时组织医疗卫生队伍赴灾区协助开展医疗救治、卫生防病和心理援助等工作。科技部提供科技方面的综合咨询建议，协调适用于灾区救援的科技成果支持救灾工作。国家测绘地信局准备灾区地理信息数据，组织灾区现场影像获取等应急测绘，开展灾情监测和空间分析，提供应急测绘保障服务。</w:t>
      </w:r>
      <w:r>
        <w:rPr>
          <w:rFonts w:asciiTheme="minorEastAsia" w:hAnsiTheme="minorEastAsia"/>
          <w:sz w:val="24"/>
          <w:szCs w:val="24"/>
        </w:rPr>
        <w:br w:type="textWrapping"/>
      </w:r>
      <w:r>
        <w:rPr>
          <w:rFonts w:asciiTheme="minorEastAsia" w:hAnsiTheme="minorEastAsia"/>
          <w:sz w:val="24"/>
          <w:szCs w:val="24"/>
        </w:rPr>
        <w:t>　　（7）中央宣传部、新闻出版广电总局等组织做好新闻宣传等工作。</w:t>
      </w:r>
      <w:r>
        <w:rPr>
          <w:rFonts w:asciiTheme="minorEastAsia" w:hAnsiTheme="minorEastAsia"/>
          <w:sz w:val="24"/>
          <w:szCs w:val="24"/>
        </w:rPr>
        <w:br w:type="textWrapping"/>
      </w:r>
      <w:r>
        <w:rPr>
          <w:rFonts w:asciiTheme="minorEastAsia" w:hAnsiTheme="minorEastAsia"/>
          <w:sz w:val="24"/>
          <w:szCs w:val="24"/>
        </w:rPr>
        <w:t>　　（8）民政部向社会发布接受救灾捐赠的公告，组织开展跨省（区、市）或者全国性救灾捐赠活动，呼吁国际救灾援助，统一接收、管理、分配国际救灾捐赠款物，指导社会组织、志愿者等社会力量参与灾害救助工作。外交部协助做好救灾的涉外工作。中国红十字会总会依法开展救灾募捐活动，参与救灾工作。</w:t>
      </w:r>
      <w:r>
        <w:rPr>
          <w:rFonts w:asciiTheme="minorEastAsia" w:hAnsiTheme="minorEastAsia"/>
          <w:sz w:val="24"/>
          <w:szCs w:val="24"/>
        </w:rPr>
        <w:br w:type="textWrapping"/>
      </w:r>
      <w:r>
        <w:rPr>
          <w:rFonts w:asciiTheme="minorEastAsia" w:hAnsiTheme="minorEastAsia"/>
          <w:sz w:val="24"/>
          <w:szCs w:val="24"/>
        </w:rPr>
        <w:t>　　（9）国家减灾委办公室组织开展灾区社会心理影响评估，并根据需要实施心理抚慰。</w:t>
      </w:r>
      <w:r>
        <w:rPr>
          <w:rFonts w:asciiTheme="minorEastAsia" w:hAnsiTheme="minorEastAsia"/>
          <w:sz w:val="24"/>
          <w:szCs w:val="24"/>
        </w:rPr>
        <w:br w:type="textWrapping"/>
      </w:r>
      <w:r>
        <w:rPr>
          <w:rFonts w:asciiTheme="minorEastAsia" w:hAnsiTheme="minorEastAsia"/>
          <w:sz w:val="24"/>
          <w:szCs w:val="24"/>
        </w:rPr>
        <w:t>　　（10）灾情稳定后，根据国务院关于灾害评估工作的有关部署，民政部、受灾省（区、市）人民政府、国务院有关部门组织开展灾害损失综合评估工作。国家减灾委办公室按有关规定统一发布自然灾害损失情况。</w:t>
      </w:r>
      <w:r>
        <w:rPr>
          <w:rFonts w:asciiTheme="minorEastAsia" w:hAnsiTheme="minorEastAsia"/>
          <w:sz w:val="24"/>
          <w:szCs w:val="24"/>
        </w:rPr>
        <w:br w:type="textWrapping"/>
      </w:r>
      <w:r>
        <w:rPr>
          <w:rFonts w:asciiTheme="minorEastAsia" w:hAnsiTheme="minorEastAsia"/>
          <w:sz w:val="24"/>
          <w:szCs w:val="24"/>
        </w:rPr>
        <w:t>　　（11）国家减灾委其他成员单位按照职责分工，做好有关工作。</w:t>
      </w:r>
      <w:r>
        <w:rPr>
          <w:rFonts w:asciiTheme="minorEastAsia" w:hAnsiTheme="minorEastAsia"/>
          <w:sz w:val="24"/>
          <w:szCs w:val="24"/>
        </w:rPr>
        <w:br w:type="textWrapping"/>
      </w:r>
      <w:r>
        <w:rPr>
          <w:rFonts w:asciiTheme="minorEastAsia" w:hAnsiTheme="minorEastAsia"/>
          <w:sz w:val="24"/>
          <w:szCs w:val="24"/>
        </w:rPr>
        <w:t>　　5.2　</w:t>
      </w:r>
      <w:r>
        <w:rPr>
          <w:rFonts w:hint="eastAsia" w:cs="宋体" w:asciiTheme="minorEastAsia" w:hAnsiTheme="minorEastAsia"/>
          <w:sz w:val="24"/>
          <w:szCs w:val="24"/>
        </w:rPr>
        <w:t>Ⅱ</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5.2.1　启动条件</w:t>
      </w:r>
      <w:r>
        <w:rPr>
          <w:rFonts w:asciiTheme="minorEastAsia" w:hAnsiTheme="minorEastAsia"/>
          <w:sz w:val="24"/>
          <w:szCs w:val="24"/>
        </w:rPr>
        <w:br w:type="textWrapping"/>
      </w:r>
      <w:r>
        <w:rPr>
          <w:rFonts w:asciiTheme="minorEastAsia" w:hAnsiTheme="minorEastAsia"/>
          <w:sz w:val="24"/>
          <w:szCs w:val="24"/>
        </w:rPr>
        <w:t>　　某一省（区、市）行政区域内发生重大自然灾害，一次灾害过程出现下列情况之一的，启动</w:t>
      </w:r>
      <w:r>
        <w:rPr>
          <w:rFonts w:hint="eastAsia" w:cs="宋体" w:asciiTheme="minorEastAsia" w:hAnsiTheme="minorEastAsia"/>
          <w:sz w:val="24"/>
          <w:szCs w:val="24"/>
        </w:rPr>
        <w:t>Ⅱ</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（1）死亡100人以上、200人以下（不含本数，下同）；</w:t>
      </w:r>
      <w:r>
        <w:rPr>
          <w:rFonts w:asciiTheme="minorEastAsia" w:hAnsiTheme="minorEastAsia"/>
          <w:sz w:val="24"/>
          <w:szCs w:val="24"/>
        </w:rPr>
        <w:br w:type="textWrapping"/>
      </w:r>
      <w:r>
        <w:rPr>
          <w:rFonts w:asciiTheme="minorEastAsia" w:hAnsiTheme="minorEastAsia"/>
          <w:sz w:val="24"/>
          <w:szCs w:val="24"/>
        </w:rPr>
        <w:t>　　（2）紧急转移安置或需紧急生活救助100万人以上、200万人以下；</w:t>
      </w:r>
      <w:r>
        <w:rPr>
          <w:rFonts w:asciiTheme="minorEastAsia" w:hAnsiTheme="minorEastAsia"/>
          <w:sz w:val="24"/>
          <w:szCs w:val="24"/>
        </w:rPr>
        <w:br w:type="textWrapping"/>
      </w:r>
      <w:r>
        <w:rPr>
          <w:rFonts w:asciiTheme="minorEastAsia" w:hAnsiTheme="minorEastAsia"/>
          <w:sz w:val="24"/>
          <w:szCs w:val="24"/>
        </w:rPr>
        <w:t>　　（3）倒塌和严重损坏房屋20万间或7万户以上、30万间或10万户以下；</w:t>
      </w:r>
      <w:r>
        <w:rPr>
          <w:rFonts w:asciiTheme="minorEastAsia" w:hAnsiTheme="minorEastAsia"/>
          <w:sz w:val="24"/>
          <w:szCs w:val="24"/>
        </w:rPr>
        <w:br w:type="textWrapping"/>
      </w:r>
      <w:r>
        <w:rPr>
          <w:rFonts w:asciiTheme="minorEastAsia" w:hAnsiTheme="minorEastAsia"/>
          <w:sz w:val="24"/>
          <w:szCs w:val="24"/>
        </w:rPr>
        <w:t>　　（4）干旱灾害造成缺粮或缺水等生活困难，需政府救助人数占该省（区、市）农牧业人口25%以上、30%以下，或300万人以上、400万人以下。</w:t>
      </w:r>
      <w:r>
        <w:rPr>
          <w:rFonts w:asciiTheme="minorEastAsia" w:hAnsiTheme="minorEastAsia"/>
          <w:sz w:val="24"/>
          <w:szCs w:val="24"/>
        </w:rPr>
        <w:br w:type="textWrapping"/>
      </w:r>
      <w:r>
        <w:rPr>
          <w:rFonts w:asciiTheme="minorEastAsia" w:hAnsiTheme="minorEastAsia"/>
          <w:sz w:val="24"/>
          <w:szCs w:val="24"/>
        </w:rPr>
        <w:t>　　5.2.2　启动程序</w:t>
      </w:r>
      <w:r>
        <w:rPr>
          <w:rFonts w:asciiTheme="minorEastAsia" w:hAnsiTheme="minorEastAsia"/>
          <w:sz w:val="24"/>
          <w:szCs w:val="24"/>
        </w:rPr>
        <w:br w:type="textWrapping"/>
      </w:r>
      <w:r>
        <w:rPr>
          <w:rFonts w:asciiTheme="minorEastAsia" w:hAnsiTheme="minorEastAsia"/>
          <w:sz w:val="24"/>
          <w:szCs w:val="24"/>
        </w:rPr>
        <w:t>　　灾害发生后，国家减灾委办公室经分析评估，认定灾情达到启动标准，向国家减灾委提出启动</w:t>
      </w:r>
      <w:r>
        <w:rPr>
          <w:rFonts w:hint="eastAsia" w:cs="宋体" w:asciiTheme="minorEastAsia" w:hAnsiTheme="minorEastAsia"/>
          <w:sz w:val="24"/>
          <w:szCs w:val="24"/>
        </w:rPr>
        <w:t>Ⅱ</w:t>
      </w:r>
      <w:r>
        <w:rPr>
          <w:rFonts w:asciiTheme="minorEastAsia" w:hAnsiTheme="minorEastAsia"/>
          <w:sz w:val="24"/>
          <w:szCs w:val="24"/>
        </w:rPr>
        <w:t>级响应的建议；国家减灾委副主任（民政部部长）决定启动</w:t>
      </w:r>
      <w:r>
        <w:rPr>
          <w:rFonts w:hint="eastAsia" w:cs="宋体" w:asciiTheme="minorEastAsia" w:hAnsiTheme="minorEastAsia"/>
          <w:sz w:val="24"/>
          <w:szCs w:val="24"/>
        </w:rPr>
        <w:t>Ⅱ</w:t>
      </w:r>
      <w:r>
        <w:rPr>
          <w:rFonts w:asciiTheme="minorEastAsia" w:hAnsiTheme="minorEastAsia"/>
          <w:sz w:val="24"/>
          <w:szCs w:val="24"/>
        </w:rPr>
        <w:t>级响应，并向国家减灾委主任报告。</w:t>
      </w:r>
      <w:r>
        <w:rPr>
          <w:rFonts w:asciiTheme="minorEastAsia" w:hAnsiTheme="minorEastAsia"/>
          <w:sz w:val="24"/>
          <w:szCs w:val="24"/>
        </w:rPr>
        <w:br w:type="textWrapping"/>
      </w:r>
      <w:r>
        <w:rPr>
          <w:rFonts w:asciiTheme="minorEastAsia" w:hAnsiTheme="minorEastAsia"/>
          <w:sz w:val="24"/>
          <w:szCs w:val="24"/>
        </w:rPr>
        <w:t>　　5.2.3　响应措施</w:t>
      </w:r>
      <w:r>
        <w:rPr>
          <w:rFonts w:asciiTheme="minorEastAsia" w:hAnsiTheme="minorEastAsia"/>
          <w:sz w:val="24"/>
          <w:szCs w:val="24"/>
        </w:rPr>
        <w:br w:type="textWrapping"/>
      </w:r>
      <w:r>
        <w:rPr>
          <w:rFonts w:asciiTheme="minorEastAsia" w:hAnsiTheme="minorEastAsia"/>
          <w:sz w:val="24"/>
          <w:szCs w:val="24"/>
        </w:rPr>
        <w:t>　　国家减灾委副主任（民政部部长）组织协调国家层面自然灾害救助工作，指导支持受灾省（区、市）自然灾害救助工作。国家减灾委及其成员单位视情采取以下措施：</w:t>
      </w:r>
      <w:r>
        <w:rPr>
          <w:rFonts w:asciiTheme="minorEastAsia" w:hAnsiTheme="minorEastAsia"/>
          <w:sz w:val="24"/>
          <w:szCs w:val="24"/>
        </w:rPr>
        <w:br w:type="textWrapping"/>
      </w:r>
      <w:r>
        <w:rPr>
          <w:rFonts w:asciiTheme="minorEastAsia" w:hAnsiTheme="minorEastAsia"/>
          <w:sz w:val="24"/>
          <w:szCs w:val="24"/>
        </w:rPr>
        <w:t>　　（1）国家减灾委副主任主持召开会商会，国家减灾委成员单位、专家委员会及有关受灾省（区、市）参加，分析灾区形势，研究落实对灾区的救灾支持措施。</w:t>
      </w:r>
      <w:r>
        <w:rPr>
          <w:rFonts w:asciiTheme="minorEastAsia" w:hAnsiTheme="minorEastAsia"/>
          <w:sz w:val="24"/>
          <w:szCs w:val="24"/>
        </w:rPr>
        <w:br w:type="textWrapping"/>
      </w:r>
      <w:r>
        <w:rPr>
          <w:rFonts w:asciiTheme="minorEastAsia" w:hAnsiTheme="minorEastAsia"/>
          <w:sz w:val="24"/>
          <w:szCs w:val="24"/>
        </w:rPr>
        <w:t>　　（2）派出由国家减灾委副主任或民政部负责人带队、有关部门参加的工作组赴灾区慰问受灾群众，核查灾情，指导地方开展救灾工作。</w:t>
      </w:r>
      <w:r>
        <w:rPr>
          <w:rFonts w:asciiTheme="minorEastAsia" w:hAnsiTheme="minorEastAsia"/>
          <w:sz w:val="24"/>
          <w:szCs w:val="24"/>
        </w:rPr>
        <w:br w:type="textWrapping"/>
      </w:r>
      <w:r>
        <w:rPr>
          <w:rFonts w:asciiTheme="minorEastAsia" w:hAnsiTheme="minorEastAsia"/>
          <w:sz w:val="24"/>
          <w:szCs w:val="24"/>
        </w:rPr>
        <w:t>　　（3）国家减灾委办公室及时掌握灾情和救灾工作动态信息，组织灾情会商，按照有关规定统一发布灾情，及时发布灾区需求。国家减灾委有关成员单位做好灾情、灾区需求及救灾工作动态等信息共享，每日向国家减灾委办公室通报有关情况。必要时，国家减灾委专家委员会组织专家进行实时灾情、灾情发展趋势以及灾区需求评估。</w:t>
      </w:r>
      <w:r>
        <w:rPr>
          <w:rFonts w:asciiTheme="minorEastAsia" w:hAnsiTheme="minorEastAsia"/>
          <w:sz w:val="24"/>
          <w:szCs w:val="24"/>
        </w:rPr>
        <w:br w:type="textWrapping"/>
      </w:r>
      <w:r>
        <w:rPr>
          <w:rFonts w:asciiTheme="minorEastAsia" w:hAnsiTheme="minorEastAsia"/>
          <w:sz w:val="24"/>
          <w:szCs w:val="24"/>
        </w:rPr>
        <w:t>　　（4）根据地方申请和有关部门对灾情的核定情况，财政部、民政部及时下拨中央自然灾害生活补助资金。民政部紧急调拨生活救助物资，指导、监督基层救灾应急措施落实和救灾款物发放；交通运输、铁路、民航等部门和单位协调指导开展救灾物资、人员运输工作。</w:t>
      </w:r>
      <w:r>
        <w:rPr>
          <w:rFonts w:asciiTheme="minorEastAsia" w:hAnsiTheme="minorEastAsia"/>
          <w:sz w:val="24"/>
          <w:szCs w:val="24"/>
        </w:rPr>
        <w:br w:type="textWrapping"/>
      </w:r>
      <w:r>
        <w:rPr>
          <w:rFonts w:asciiTheme="minorEastAsia" w:hAnsiTheme="minorEastAsia"/>
          <w:sz w:val="24"/>
          <w:szCs w:val="24"/>
        </w:rPr>
        <w:t>　　（5）国家卫生计生委根据需要，及时派出医疗卫生队伍赴灾区协助开展医疗救治、卫生防病和心理援助等工作。测绘地信部门准备灾区地理信息数据，组织灾区现场影像获取等应急测绘，开展灾情监测和空间分析，提供应急测绘保障服务。</w:t>
      </w:r>
      <w:r>
        <w:rPr>
          <w:rFonts w:asciiTheme="minorEastAsia" w:hAnsiTheme="minorEastAsia"/>
          <w:sz w:val="24"/>
          <w:szCs w:val="24"/>
        </w:rPr>
        <w:br w:type="textWrapping"/>
      </w:r>
      <w:r>
        <w:rPr>
          <w:rFonts w:asciiTheme="minorEastAsia" w:hAnsiTheme="minorEastAsia"/>
          <w:sz w:val="24"/>
          <w:szCs w:val="24"/>
        </w:rPr>
        <w:t>　　（6）中央宣传部、新闻出版广电总局等指导做好新闻宣传等工作。</w:t>
      </w:r>
      <w:r>
        <w:rPr>
          <w:rFonts w:asciiTheme="minorEastAsia" w:hAnsiTheme="minorEastAsia"/>
          <w:sz w:val="24"/>
          <w:szCs w:val="24"/>
        </w:rPr>
        <w:br w:type="textWrapping"/>
      </w:r>
      <w:r>
        <w:rPr>
          <w:rFonts w:asciiTheme="minorEastAsia" w:hAnsiTheme="minorEastAsia"/>
          <w:sz w:val="24"/>
          <w:szCs w:val="24"/>
        </w:rPr>
        <w:t>　　（7）民政部指导社会组织、志愿者等社会力量参与灾害救助工作。中国红十字会总会依法开展救灾募捐活动，参与救灾工作。</w:t>
      </w:r>
      <w:r>
        <w:rPr>
          <w:rFonts w:asciiTheme="minorEastAsia" w:hAnsiTheme="minorEastAsia"/>
          <w:sz w:val="24"/>
          <w:szCs w:val="24"/>
        </w:rPr>
        <w:br w:type="textWrapping"/>
      </w:r>
      <w:r>
        <w:rPr>
          <w:rFonts w:asciiTheme="minorEastAsia" w:hAnsiTheme="minorEastAsia"/>
          <w:sz w:val="24"/>
          <w:szCs w:val="24"/>
        </w:rPr>
        <w:t>　　（8）国家减灾委办公室组织开展灾区社会心理影响评估，并根据需要实施心理抚慰。</w:t>
      </w:r>
      <w:r>
        <w:rPr>
          <w:rFonts w:asciiTheme="minorEastAsia" w:hAnsiTheme="minorEastAsia"/>
          <w:sz w:val="24"/>
          <w:szCs w:val="24"/>
        </w:rPr>
        <w:br w:type="textWrapping"/>
      </w:r>
      <w:r>
        <w:rPr>
          <w:rFonts w:asciiTheme="minorEastAsia" w:hAnsiTheme="minorEastAsia"/>
          <w:sz w:val="24"/>
          <w:szCs w:val="24"/>
        </w:rPr>
        <w:t>　　（9）灾情稳定后，受灾省（区、市）人民政府组织开展灾害损失综合评估工作，及时将评估结果报送国家减灾委。国家减灾委办公室组织核定并按有关规定统一发布自然灾害损失情况。</w:t>
      </w:r>
      <w:r>
        <w:rPr>
          <w:rFonts w:asciiTheme="minorEastAsia" w:hAnsiTheme="minorEastAsia"/>
          <w:sz w:val="24"/>
          <w:szCs w:val="24"/>
        </w:rPr>
        <w:br w:type="textWrapping"/>
      </w:r>
      <w:r>
        <w:rPr>
          <w:rFonts w:asciiTheme="minorEastAsia" w:hAnsiTheme="minorEastAsia"/>
          <w:sz w:val="24"/>
          <w:szCs w:val="24"/>
        </w:rPr>
        <w:t>　　（10）国家减灾委其他成员单位按照职责分工，做好有关工作。</w:t>
      </w:r>
      <w:r>
        <w:rPr>
          <w:rFonts w:asciiTheme="minorEastAsia" w:hAnsiTheme="minorEastAsia"/>
          <w:sz w:val="24"/>
          <w:szCs w:val="24"/>
        </w:rPr>
        <w:br w:type="textWrapping"/>
      </w:r>
      <w:r>
        <w:rPr>
          <w:rFonts w:asciiTheme="minorEastAsia" w:hAnsiTheme="minorEastAsia"/>
          <w:sz w:val="24"/>
          <w:szCs w:val="24"/>
        </w:rPr>
        <w:t>　　5.3　</w:t>
      </w:r>
      <w:r>
        <w:rPr>
          <w:rFonts w:hint="eastAsia" w:cs="宋体" w:asciiTheme="minorEastAsia" w:hAnsiTheme="minorEastAsia"/>
          <w:sz w:val="24"/>
          <w:szCs w:val="24"/>
        </w:rPr>
        <w:t>Ⅲ</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5.3.1　启动条件</w:t>
      </w:r>
      <w:r>
        <w:rPr>
          <w:rFonts w:asciiTheme="minorEastAsia" w:hAnsiTheme="minorEastAsia"/>
          <w:sz w:val="24"/>
          <w:szCs w:val="24"/>
        </w:rPr>
        <w:br w:type="textWrapping"/>
      </w:r>
      <w:r>
        <w:rPr>
          <w:rFonts w:asciiTheme="minorEastAsia" w:hAnsiTheme="minorEastAsia"/>
          <w:sz w:val="24"/>
          <w:szCs w:val="24"/>
        </w:rPr>
        <w:t>　　某一省（区、市）行政区域内发生重大自然灾害，一次灾害过程出现下列情况之一的，启动</w:t>
      </w:r>
      <w:r>
        <w:rPr>
          <w:rFonts w:hint="eastAsia" w:cs="宋体" w:asciiTheme="minorEastAsia" w:hAnsiTheme="minorEastAsia"/>
          <w:sz w:val="24"/>
          <w:szCs w:val="24"/>
        </w:rPr>
        <w:t>Ⅲ</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（1）死亡50人以上、100人以下；</w:t>
      </w:r>
      <w:r>
        <w:rPr>
          <w:rFonts w:asciiTheme="minorEastAsia" w:hAnsiTheme="minorEastAsia"/>
          <w:sz w:val="24"/>
          <w:szCs w:val="24"/>
        </w:rPr>
        <w:br w:type="textWrapping"/>
      </w:r>
      <w:r>
        <w:rPr>
          <w:rFonts w:asciiTheme="minorEastAsia" w:hAnsiTheme="minorEastAsia"/>
          <w:sz w:val="24"/>
          <w:szCs w:val="24"/>
        </w:rPr>
        <w:t>　　（2）紧急转移安置或需紧急生活救助50万人以上、100万人以下；</w:t>
      </w:r>
      <w:r>
        <w:rPr>
          <w:rFonts w:asciiTheme="minorEastAsia" w:hAnsiTheme="minorEastAsia"/>
          <w:sz w:val="24"/>
          <w:szCs w:val="24"/>
        </w:rPr>
        <w:br w:type="textWrapping"/>
      </w:r>
      <w:r>
        <w:rPr>
          <w:rFonts w:asciiTheme="minorEastAsia" w:hAnsiTheme="minorEastAsia"/>
          <w:sz w:val="24"/>
          <w:szCs w:val="24"/>
        </w:rPr>
        <w:t>　　（3）倒塌和严重损坏房屋10万间或3万户以上、20万间或7万户以下；</w:t>
      </w:r>
      <w:r>
        <w:rPr>
          <w:rFonts w:asciiTheme="minorEastAsia" w:hAnsiTheme="minorEastAsia"/>
          <w:sz w:val="24"/>
          <w:szCs w:val="24"/>
        </w:rPr>
        <w:br w:type="textWrapping"/>
      </w:r>
      <w:r>
        <w:rPr>
          <w:rFonts w:asciiTheme="minorEastAsia" w:hAnsiTheme="minorEastAsia"/>
          <w:sz w:val="24"/>
          <w:szCs w:val="24"/>
        </w:rPr>
        <w:t>　　（4）干旱灾害造成缺粮或缺水等生活困难，需政府救助人数占该省（区、市）农牧业人口20%以上、25%以下，或200万人以上、300万人以下。</w:t>
      </w:r>
      <w:r>
        <w:rPr>
          <w:rFonts w:asciiTheme="minorEastAsia" w:hAnsiTheme="minorEastAsia"/>
          <w:sz w:val="24"/>
          <w:szCs w:val="24"/>
        </w:rPr>
        <w:br w:type="textWrapping"/>
      </w:r>
      <w:r>
        <w:rPr>
          <w:rFonts w:asciiTheme="minorEastAsia" w:hAnsiTheme="minorEastAsia"/>
          <w:sz w:val="24"/>
          <w:szCs w:val="24"/>
        </w:rPr>
        <w:t>　　5.3.2　启动程序</w:t>
      </w:r>
      <w:r>
        <w:rPr>
          <w:rFonts w:asciiTheme="minorEastAsia" w:hAnsiTheme="minorEastAsia"/>
          <w:sz w:val="24"/>
          <w:szCs w:val="24"/>
        </w:rPr>
        <w:br w:type="textWrapping"/>
      </w:r>
      <w:r>
        <w:rPr>
          <w:rFonts w:asciiTheme="minorEastAsia" w:hAnsiTheme="minorEastAsia"/>
          <w:sz w:val="24"/>
          <w:szCs w:val="24"/>
        </w:rPr>
        <w:t>　　灾害发生后，国家减灾委办公室经分析评估，认定灾情达到启动标准，向国家减灾委提出启动</w:t>
      </w:r>
      <w:r>
        <w:rPr>
          <w:rFonts w:hint="eastAsia" w:cs="宋体" w:asciiTheme="minorEastAsia" w:hAnsiTheme="minorEastAsia"/>
          <w:sz w:val="24"/>
          <w:szCs w:val="24"/>
        </w:rPr>
        <w:t>Ⅲ</w:t>
      </w:r>
      <w:r>
        <w:rPr>
          <w:rFonts w:asciiTheme="minorEastAsia" w:hAnsiTheme="minorEastAsia"/>
          <w:sz w:val="24"/>
          <w:szCs w:val="24"/>
        </w:rPr>
        <w:t>级响应的建议；国家减灾委秘书长决定启动</w:t>
      </w:r>
      <w:r>
        <w:rPr>
          <w:rFonts w:hint="eastAsia" w:cs="宋体" w:asciiTheme="minorEastAsia" w:hAnsiTheme="minorEastAsia"/>
          <w:sz w:val="24"/>
          <w:szCs w:val="24"/>
        </w:rPr>
        <w:t>Ⅲ</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5.3.3　响应措施</w:t>
      </w:r>
      <w:r>
        <w:rPr>
          <w:rFonts w:asciiTheme="minorEastAsia" w:hAnsiTheme="minorEastAsia"/>
          <w:sz w:val="24"/>
          <w:szCs w:val="24"/>
        </w:rPr>
        <w:br w:type="textWrapping"/>
      </w:r>
      <w:r>
        <w:rPr>
          <w:rFonts w:asciiTheme="minorEastAsia" w:hAnsiTheme="minorEastAsia"/>
          <w:sz w:val="24"/>
          <w:szCs w:val="24"/>
        </w:rPr>
        <w:t>　　国家减灾委秘书长组织协调国家层面自然灾害救助工作，指导支持受灾省（区、市）自然灾害救助工作。国家减灾委及其成员单位视情采取以下措施：</w:t>
      </w:r>
      <w:r>
        <w:rPr>
          <w:rFonts w:asciiTheme="minorEastAsia" w:hAnsiTheme="minorEastAsia"/>
          <w:sz w:val="24"/>
          <w:szCs w:val="24"/>
        </w:rPr>
        <w:br w:type="textWrapping"/>
      </w:r>
      <w:r>
        <w:rPr>
          <w:rFonts w:asciiTheme="minorEastAsia" w:hAnsiTheme="minorEastAsia"/>
          <w:sz w:val="24"/>
          <w:szCs w:val="24"/>
        </w:rPr>
        <w:t>　　（1）国家减灾委办公室及时组织有关部门及受灾省（区、市）召开会商会，分析灾区形势，研究落实对灾区的救灾支持措施。</w:t>
      </w:r>
      <w:r>
        <w:rPr>
          <w:rFonts w:asciiTheme="minorEastAsia" w:hAnsiTheme="minorEastAsia"/>
          <w:sz w:val="24"/>
          <w:szCs w:val="24"/>
        </w:rPr>
        <w:br w:type="textWrapping"/>
      </w:r>
      <w:r>
        <w:rPr>
          <w:rFonts w:asciiTheme="minorEastAsia" w:hAnsiTheme="minorEastAsia"/>
          <w:sz w:val="24"/>
          <w:szCs w:val="24"/>
        </w:rPr>
        <w:t>　　（2）派出由民政部负责人带队、有关部门参加的联合工作组赴灾区慰问受灾群众，核查灾情，协助指导地方开展救灾工作。</w:t>
      </w:r>
      <w:r>
        <w:rPr>
          <w:rFonts w:asciiTheme="minorEastAsia" w:hAnsiTheme="minorEastAsia"/>
          <w:sz w:val="24"/>
          <w:szCs w:val="24"/>
        </w:rPr>
        <w:br w:type="textWrapping"/>
      </w:r>
      <w:r>
        <w:rPr>
          <w:rFonts w:asciiTheme="minorEastAsia" w:hAnsiTheme="minorEastAsia"/>
          <w:sz w:val="24"/>
          <w:szCs w:val="24"/>
        </w:rPr>
        <w:t>　　（3）国家减灾委办公室及时掌握并按照有关规定统一发布灾情和救灾工作动态信息。</w:t>
      </w:r>
      <w:r>
        <w:rPr>
          <w:rFonts w:asciiTheme="minorEastAsia" w:hAnsiTheme="minorEastAsia"/>
          <w:sz w:val="24"/>
          <w:szCs w:val="24"/>
        </w:rPr>
        <w:br w:type="textWrapping"/>
      </w:r>
      <w:r>
        <w:rPr>
          <w:rFonts w:asciiTheme="minorEastAsia" w:hAnsiTheme="minorEastAsia"/>
          <w:sz w:val="24"/>
          <w:szCs w:val="24"/>
        </w:rPr>
        <w:t>　　（4）根据地方申请和有关部门对灾情的核定情况，财政部、民政部及时下拨中央自然灾害生活补助资金。民政部紧急调拨生活救助物资，指导、监督基层救灾应急措施落实和救灾款物发放；交通运输、铁路、民航等部门和单位协调指导开展救灾物资、人员运输工作。</w:t>
      </w:r>
      <w:r>
        <w:rPr>
          <w:rFonts w:asciiTheme="minorEastAsia" w:hAnsiTheme="minorEastAsia"/>
          <w:sz w:val="24"/>
          <w:szCs w:val="24"/>
        </w:rPr>
        <w:br w:type="textWrapping"/>
      </w:r>
      <w:r>
        <w:rPr>
          <w:rFonts w:asciiTheme="minorEastAsia" w:hAnsiTheme="minorEastAsia"/>
          <w:sz w:val="24"/>
          <w:szCs w:val="24"/>
        </w:rPr>
        <w:t>　　（5）国家减灾委办公室组织开展灾区社会心理影响评估，并根据需要实施心理抚慰。国家卫生计生委指导受灾省（区、市）做好医疗救治、卫生防病和心理援助工作。</w:t>
      </w:r>
      <w:r>
        <w:rPr>
          <w:rFonts w:asciiTheme="minorEastAsia" w:hAnsiTheme="minorEastAsia"/>
          <w:sz w:val="24"/>
          <w:szCs w:val="24"/>
        </w:rPr>
        <w:br w:type="textWrapping"/>
      </w:r>
      <w:r>
        <w:rPr>
          <w:rFonts w:asciiTheme="minorEastAsia" w:hAnsiTheme="minorEastAsia"/>
          <w:sz w:val="24"/>
          <w:szCs w:val="24"/>
        </w:rPr>
        <w:t>　　（6）民政部指导社会组织、志愿者等社会力量参与灾害救助工作。</w:t>
      </w:r>
      <w:r>
        <w:rPr>
          <w:rFonts w:asciiTheme="minorEastAsia" w:hAnsiTheme="minorEastAsia"/>
          <w:sz w:val="24"/>
          <w:szCs w:val="24"/>
        </w:rPr>
        <w:br w:type="textWrapping"/>
      </w:r>
      <w:r>
        <w:rPr>
          <w:rFonts w:asciiTheme="minorEastAsia" w:hAnsiTheme="minorEastAsia"/>
          <w:sz w:val="24"/>
          <w:szCs w:val="24"/>
        </w:rPr>
        <w:t>　　（7）灾情稳定后，国家减灾委办公室指导受灾省（区、市）评估、核定自然灾害损失情况。</w:t>
      </w:r>
      <w:r>
        <w:rPr>
          <w:rFonts w:asciiTheme="minorEastAsia" w:hAnsiTheme="minorEastAsia"/>
          <w:sz w:val="24"/>
          <w:szCs w:val="24"/>
        </w:rPr>
        <w:br w:type="textWrapping"/>
      </w:r>
      <w:r>
        <w:rPr>
          <w:rFonts w:asciiTheme="minorEastAsia" w:hAnsiTheme="minorEastAsia"/>
          <w:sz w:val="24"/>
          <w:szCs w:val="24"/>
        </w:rPr>
        <w:t>　　（8）国家减灾委其他成员单位按照职责分工，做好有关工作。</w:t>
      </w:r>
      <w:r>
        <w:rPr>
          <w:rFonts w:asciiTheme="minorEastAsia" w:hAnsiTheme="minorEastAsia"/>
          <w:sz w:val="24"/>
          <w:szCs w:val="24"/>
        </w:rPr>
        <w:br w:type="textWrapping"/>
      </w:r>
      <w:r>
        <w:rPr>
          <w:rFonts w:asciiTheme="minorEastAsia" w:hAnsiTheme="minorEastAsia"/>
          <w:sz w:val="24"/>
          <w:szCs w:val="24"/>
        </w:rPr>
        <w:t>　　5.4　</w:t>
      </w:r>
      <w:r>
        <w:rPr>
          <w:rFonts w:hint="eastAsia" w:cs="宋体" w:asciiTheme="minorEastAsia" w:hAnsiTheme="minorEastAsia"/>
          <w:sz w:val="24"/>
          <w:szCs w:val="24"/>
        </w:rPr>
        <w:t>Ⅳ</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5.4.1　启动条件</w:t>
      </w:r>
      <w:r>
        <w:rPr>
          <w:rFonts w:asciiTheme="minorEastAsia" w:hAnsiTheme="minorEastAsia"/>
          <w:sz w:val="24"/>
          <w:szCs w:val="24"/>
        </w:rPr>
        <w:br w:type="textWrapping"/>
      </w:r>
      <w:r>
        <w:rPr>
          <w:rFonts w:asciiTheme="minorEastAsia" w:hAnsiTheme="minorEastAsia"/>
          <w:sz w:val="24"/>
          <w:szCs w:val="24"/>
        </w:rPr>
        <w:t>　　某一省（区、市）行政区域内发生重大自然灾害，一次灾害过程出现下列情况之一的，启动</w:t>
      </w:r>
      <w:r>
        <w:rPr>
          <w:rFonts w:hint="eastAsia" w:cs="宋体" w:asciiTheme="minorEastAsia" w:hAnsiTheme="minorEastAsia"/>
          <w:sz w:val="24"/>
          <w:szCs w:val="24"/>
        </w:rPr>
        <w:t>Ⅳ</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（1）死亡20人以上、50人以下；</w:t>
      </w:r>
      <w:r>
        <w:rPr>
          <w:rFonts w:asciiTheme="minorEastAsia" w:hAnsiTheme="minorEastAsia"/>
          <w:sz w:val="24"/>
          <w:szCs w:val="24"/>
        </w:rPr>
        <w:br w:type="textWrapping"/>
      </w:r>
      <w:r>
        <w:rPr>
          <w:rFonts w:asciiTheme="minorEastAsia" w:hAnsiTheme="minorEastAsia"/>
          <w:sz w:val="24"/>
          <w:szCs w:val="24"/>
        </w:rPr>
        <w:t>　　（2）紧急转移安置或需紧急生活救助10万人以上、50万人以下；</w:t>
      </w:r>
      <w:r>
        <w:rPr>
          <w:rFonts w:asciiTheme="minorEastAsia" w:hAnsiTheme="minorEastAsia"/>
          <w:sz w:val="24"/>
          <w:szCs w:val="24"/>
        </w:rPr>
        <w:br w:type="textWrapping"/>
      </w:r>
      <w:r>
        <w:rPr>
          <w:rFonts w:asciiTheme="minorEastAsia" w:hAnsiTheme="minorEastAsia"/>
          <w:sz w:val="24"/>
          <w:szCs w:val="24"/>
        </w:rPr>
        <w:t>　　（3）倒塌和严重损坏房屋1万间或3000户以上、10万间或3万户以下；</w:t>
      </w:r>
      <w:r>
        <w:rPr>
          <w:rFonts w:asciiTheme="minorEastAsia" w:hAnsiTheme="minorEastAsia"/>
          <w:sz w:val="24"/>
          <w:szCs w:val="24"/>
        </w:rPr>
        <w:br w:type="textWrapping"/>
      </w:r>
      <w:r>
        <w:rPr>
          <w:rFonts w:asciiTheme="minorEastAsia" w:hAnsiTheme="minorEastAsia"/>
          <w:sz w:val="24"/>
          <w:szCs w:val="24"/>
        </w:rPr>
        <w:t>　　（4）干旱灾害造成缺粮或缺水等生活困难，需政府救助人数占该省（区、市）农牧业人口15%以上、20%以下，或100万人以上、200万人以下。</w:t>
      </w:r>
      <w:r>
        <w:rPr>
          <w:rFonts w:asciiTheme="minorEastAsia" w:hAnsiTheme="minorEastAsia"/>
          <w:sz w:val="24"/>
          <w:szCs w:val="24"/>
        </w:rPr>
        <w:br w:type="textWrapping"/>
      </w:r>
      <w:r>
        <w:rPr>
          <w:rFonts w:asciiTheme="minorEastAsia" w:hAnsiTheme="minorEastAsia"/>
          <w:sz w:val="24"/>
          <w:szCs w:val="24"/>
        </w:rPr>
        <w:t>　　5.4.2　启动程序</w:t>
      </w:r>
      <w:r>
        <w:rPr>
          <w:rFonts w:asciiTheme="minorEastAsia" w:hAnsiTheme="minorEastAsia"/>
          <w:sz w:val="24"/>
          <w:szCs w:val="24"/>
        </w:rPr>
        <w:br w:type="textWrapping"/>
      </w:r>
      <w:r>
        <w:rPr>
          <w:rFonts w:asciiTheme="minorEastAsia" w:hAnsiTheme="minorEastAsia"/>
          <w:sz w:val="24"/>
          <w:szCs w:val="24"/>
        </w:rPr>
        <w:t>　　灾害发生后，国家减灾委办公室经分析评估，认定灾情达到启动标准，由国家减灾委办公室常务副主任决定启动</w:t>
      </w:r>
      <w:r>
        <w:rPr>
          <w:rFonts w:hint="eastAsia" w:cs="宋体" w:asciiTheme="minorEastAsia" w:hAnsiTheme="minorEastAsia"/>
          <w:sz w:val="24"/>
          <w:szCs w:val="24"/>
        </w:rPr>
        <w:t>Ⅳ</w:t>
      </w:r>
      <w:r>
        <w:rPr>
          <w:rFonts w:asciiTheme="minorEastAsia" w:hAnsiTheme="minorEastAsia"/>
          <w:sz w:val="24"/>
          <w:szCs w:val="24"/>
        </w:rPr>
        <w:t>级响应。</w:t>
      </w:r>
      <w:r>
        <w:rPr>
          <w:rFonts w:asciiTheme="minorEastAsia" w:hAnsiTheme="minorEastAsia"/>
          <w:sz w:val="24"/>
          <w:szCs w:val="24"/>
        </w:rPr>
        <w:br w:type="textWrapping"/>
      </w:r>
      <w:r>
        <w:rPr>
          <w:rFonts w:asciiTheme="minorEastAsia" w:hAnsiTheme="minorEastAsia"/>
          <w:sz w:val="24"/>
          <w:szCs w:val="24"/>
        </w:rPr>
        <w:t>　　5.4.3　响应措施</w:t>
      </w:r>
      <w:r>
        <w:rPr>
          <w:rFonts w:asciiTheme="minorEastAsia" w:hAnsiTheme="minorEastAsia"/>
          <w:sz w:val="24"/>
          <w:szCs w:val="24"/>
        </w:rPr>
        <w:br w:type="textWrapping"/>
      </w:r>
      <w:r>
        <w:rPr>
          <w:rFonts w:asciiTheme="minorEastAsia" w:hAnsiTheme="minorEastAsia"/>
          <w:sz w:val="24"/>
          <w:szCs w:val="24"/>
        </w:rPr>
        <w:t>　　国家减灾委办公室组织协调国家层面自然灾害救助工作，指导支持受灾省（区、市）自然灾害救助工作。国家减灾委及其成员单位视情采取以下措施：</w:t>
      </w:r>
      <w:r>
        <w:rPr>
          <w:rFonts w:asciiTheme="minorEastAsia" w:hAnsiTheme="minorEastAsia"/>
          <w:sz w:val="24"/>
          <w:szCs w:val="24"/>
        </w:rPr>
        <w:br w:type="textWrapping"/>
      </w:r>
      <w:r>
        <w:rPr>
          <w:rFonts w:asciiTheme="minorEastAsia" w:hAnsiTheme="minorEastAsia"/>
          <w:sz w:val="24"/>
          <w:szCs w:val="24"/>
        </w:rPr>
        <w:t>　　（1）国家减灾委办公室视情组织有关部门和单位召开会商会，分析灾区形势，研究落实对灾区的救灾支持措施。</w:t>
      </w:r>
      <w:r>
        <w:rPr>
          <w:rFonts w:asciiTheme="minorEastAsia" w:hAnsiTheme="minorEastAsia"/>
          <w:sz w:val="24"/>
          <w:szCs w:val="24"/>
        </w:rPr>
        <w:br w:type="textWrapping"/>
      </w:r>
      <w:r>
        <w:rPr>
          <w:rFonts w:asciiTheme="minorEastAsia" w:hAnsiTheme="minorEastAsia"/>
          <w:sz w:val="24"/>
          <w:szCs w:val="24"/>
        </w:rPr>
        <w:t>　　（2）国家减灾委办公室派出工作组赴灾区慰问受灾群众，核查灾情，协助指导地方开展救灾工作。</w:t>
      </w:r>
      <w:r>
        <w:rPr>
          <w:rFonts w:asciiTheme="minorEastAsia" w:hAnsiTheme="minorEastAsia"/>
          <w:sz w:val="24"/>
          <w:szCs w:val="24"/>
        </w:rPr>
        <w:br w:type="textWrapping"/>
      </w:r>
      <w:r>
        <w:rPr>
          <w:rFonts w:asciiTheme="minorEastAsia" w:hAnsiTheme="minorEastAsia"/>
          <w:sz w:val="24"/>
          <w:szCs w:val="24"/>
        </w:rPr>
        <w:t>　　（3）国家减灾委办公室及时掌握并按照有关规定统一发布灾情和救灾工作动态信息。</w:t>
      </w:r>
      <w:r>
        <w:rPr>
          <w:rFonts w:asciiTheme="minorEastAsia" w:hAnsiTheme="minorEastAsia"/>
          <w:sz w:val="24"/>
          <w:szCs w:val="24"/>
        </w:rPr>
        <w:br w:type="textWrapping"/>
      </w:r>
      <w:r>
        <w:rPr>
          <w:rFonts w:asciiTheme="minorEastAsia" w:hAnsiTheme="minorEastAsia"/>
          <w:sz w:val="24"/>
          <w:szCs w:val="24"/>
        </w:rPr>
        <w:t>　　（4）根据地方申请和有关部门对灾情的核定情况，财政部、民政部及时下拨中央自然灾害生活补助资金。民政部紧急调拨生活救助物资，指导、监督基层救灾应急措施落实和救灾款物发放。</w:t>
      </w:r>
      <w:r>
        <w:rPr>
          <w:rFonts w:asciiTheme="minorEastAsia" w:hAnsiTheme="minorEastAsia"/>
          <w:sz w:val="24"/>
          <w:szCs w:val="24"/>
        </w:rPr>
        <w:br w:type="textWrapping"/>
      </w:r>
      <w:r>
        <w:rPr>
          <w:rFonts w:asciiTheme="minorEastAsia" w:hAnsiTheme="minorEastAsia"/>
          <w:sz w:val="24"/>
          <w:szCs w:val="24"/>
        </w:rPr>
        <w:t>　　（5）国家卫生计生委指导受灾省（区、市）做好医疗救治、卫生防病和心理援助工作。</w:t>
      </w:r>
      <w:r>
        <w:rPr>
          <w:rFonts w:asciiTheme="minorEastAsia" w:hAnsiTheme="minorEastAsia"/>
          <w:sz w:val="24"/>
          <w:szCs w:val="24"/>
        </w:rPr>
        <w:br w:type="textWrapping"/>
      </w:r>
      <w:r>
        <w:rPr>
          <w:rFonts w:asciiTheme="minorEastAsia" w:hAnsiTheme="minorEastAsia"/>
          <w:sz w:val="24"/>
          <w:szCs w:val="24"/>
        </w:rPr>
        <w:t>　　（6）国家减灾委其他成员单位按照职责分工，做好有关工作。</w:t>
      </w:r>
      <w:r>
        <w:rPr>
          <w:rFonts w:asciiTheme="minorEastAsia" w:hAnsiTheme="minorEastAsia"/>
          <w:sz w:val="24"/>
          <w:szCs w:val="24"/>
        </w:rPr>
        <w:br w:type="textWrapping"/>
      </w:r>
      <w:r>
        <w:rPr>
          <w:rFonts w:asciiTheme="minorEastAsia" w:hAnsiTheme="minorEastAsia"/>
          <w:sz w:val="24"/>
          <w:szCs w:val="24"/>
        </w:rPr>
        <w:t>　　5.5　启动条件调整</w:t>
      </w:r>
      <w:r>
        <w:rPr>
          <w:rFonts w:asciiTheme="minorEastAsia" w:hAnsiTheme="minorEastAsia"/>
          <w:sz w:val="24"/>
          <w:szCs w:val="24"/>
        </w:rPr>
        <w:br w:type="textWrapping"/>
      </w:r>
      <w:r>
        <w:rPr>
          <w:rFonts w:asciiTheme="minorEastAsia" w:hAnsiTheme="minorEastAsia"/>
          <w:sz w:val="24"/>
          <w:szCs w:val="24"/>
        </w:rPr>
        <w:t>　　对灾害发生在敏感地区、敏感时间和救助能力特别薄弱的“老、少、边、穷”地区等特殊情况，或灾害对受灾省（区、市）经济社会造成重大影响时，启动国家自然灾害救助应急响应的标准可酌情调整。</w:t>
      </w:r>
      <w:r>
        <w:rPr>
          <w:rFonts w:asciiTheme="minorEastAsia" w:hAnsiTheme="minorEastAsia"/>
          <w:sz w:val="24"/>
          <w:szCs w:val="24"/>
        </w:rPr>
        <w:br w:type="textWrapping"/>
      </w:r>
      <w:r>
        <w:rPr>
          <w:rFonts w:asciiTheme="minorEastAsia" w:hAnsiTheme="minorEastAsia"/>
          <w:sz w:val="24"/>
          <w:szCs w:val="24"/>
        </w:rPr>
        <w:t>　　5.6　响应终止</w:t>
      </w:r>
      <w:r>
        <w:rPr>
          <w:rFonts w:asciiTheme="minorEastAsia" w:hAnsiTheme="minorEastAsia"/>
          <w:sz w:val="24"/>
          <w:szCs w:val="24"/>
        </w:rPr>
        <w:br w:type="textWrapping"/>
      </w:r>
      <w:r>
        <w:rPr>
          <w:rFonts w:asciiTheme="minorEastAsia" w:hAnsiTheme="minorEastAsia"/>
          <w:sz w:val="24"/>
          <w:szCs w:val="24"/>
        </w:rPr>
        <w:t>　　救灾应急工作结束后，由国家减灾委办公室提出建议，启动响应的单位决定终止响应。</w:t>
      </w:r>
      <w:r>
        <w:rPr>
          <w:rFonts w:asciiTheme="minorEastAsia" w:hAnsiTheme="minorEastAsia"/>
          <w:sz w:val="24"/>
          <w:szCs w:val="24"/>
        </w:rPr>
        <w:br w:type="textWrapping"/>
      </w:r>
      <w:r>
        <w:rPr>
          <w:rFonts w:asciiTheme="minorEastAsia" w:hAnsiTheme="minorEastAsia"/>
          <w:sz w:val="24"/>
          <w:szCs w:val="24"/>
        </w:rPr>
        <w:t>　　</w:t>
      </w:r>
      <w:r>
        <w:rPr>
          <w:rFonts w:asciiTheme="minorEastAsia" w:hAnsiTheme="minorEastAsia"/>
          <w:b/>
          <w:bCs/>
          <w:sz w:val="24"/>
          <w:szCs w:val="24"/>
        </w:rPr>
        <w:t>6　灾后救助与恢复重建</w:t>
      </w:r>
      <w:r>
        <w:rPr>
          <w:rFonts w:asciiTheme="minorEastAsia" w:hAnsiTheme="minorEastAsia"/>
          <w:b/>
          <w:bCs/>
          <w:sz w:val="24"/>
          <w:szCs w:val="24"/>
        </w:rPr>
        <w:br w:type="textWrapping"/>
      </w:r>
      <w:r>
        <w:rPr>
          <w:rFonts w:asciiTheme="minorEastAsia" w:hAnsiTheme="minorEastAsia"/>
          <w:sz w:val="24"/>
          <w:szCs w:val="24"/>
        </w:rPr>
        <w:t>　　6.1　过渡期生活救助</w:t>
      </w:r>
      <w:r>
        <w:rPr>
          <w:rFonts w:asciiTheme="minorEastAsia" w:hAnsiTheme="minorEastAsia"/>
          <w:sz w:val="24"/>
          <w:szCs w:val="24"/>
        </w:rPr>
        <w:br w:type="textWrapping"/>
      </w:r>
      <w:r>
        <w:rPr>
          <w:rFonts w:asciiTheme="minorEastAsia" w:hAnsiTheme="minorEastAsia"/>
          <w:sz w:val="24"/>
          <w:szCs w:val="24"/>
        </w:rPr>
        <w:t>　　6.1.1　特别重大、重大灾害发生后，国家减灾委办公室组织有关部门、专家及灾区民政部门评估灾区过渡期生活救助需求情况。</w:t>
      </w:r>
      <w:r>
        <w:rPr>
          <w:rFonts w:asciiTheme="minorEastAsia" w:hAnsiTheme="minorEastAsia"/>
          <w:sz w:val="24"/>
          <w:szCs w:val="24"/>
        </w:rPr>
        <w:br w:type="textWrapping"/>
      </w:r>
      <w:r>
        <w:rPr>
          <w:rFonts w:asciiTheme="minorEastAsia" w:hAnsiTheme="minorEastAsia"/>
          <w:sz w:val="24"/>
          <w:szCs w:val="24"/>
        </w:rPr>
        <w:t>　　6.1.2　财政部、民政部及时拨付过渡期生活救助资金。民政部指导灾区人民政府做好过渡期生活救助的人员核定、资金发放等工作。</w:t>
      </w:r>
      <w:r>
        <w:rPr>
          <w:rFonts w:asciiTheme="minorEastAsia" w:hAnsiTheme="minorEastAsia"/>
          <w:sz w:val="24"/>
          <w:szCs w:val="24"/>
        </w:rPr>
        <w:br w:type="textWrapping"/>
      </w:r>
      <w:r>
        <w:rPr>
          <w:rFonts w:asciiTheme="minorEastAsia" w:hAnsiTheme="minorEastAsia"/>
          <w:sz w:val="24"/>
          <w:szCs w:val="24"/>
        </w:rPr>
        <w:t>　　6.1.3　民政部、财政部监督检查灾区过渡期生活救助政策和措施的落实，定期通报灾区救助工作情况，过渡期生活救助工作结束后组织绩效评估。</w:t>
      </w:r>
      <w:r>
        <w:rPr>
          <w:rFonts w:asciiTheme="minorEastAsia" w:hAnsiTheme="minorEastAsia"/>
          <w:sz w:val="24"/>
          <w:szCs w:val="24"/>
        </w:rPr>
        <w:br w:type="textWrapping"/>
      </w:r>
      <w:r>
        <w:rPr>
          <w:rFonts w:asciiTheme="minorEastAsia" w:hAnsiTheme="minorEastAsia"/>
          <w:sz w:val="24"/>
          <w:szCs w:val="24"/>
        </w:rPr>
        <w:t>　　6.2　冬春救助</w:t>
      </w:r>
      <w:r>
        <w:rPr>
          <w:rFonts w:asciiTheme="minorEastAsia" w:hAnsiTheme="minorEastAsia"/>
          <w:sz w:val="24"/>
          <w:szCs w:val="24"/>
        </w:rPr>
        <w:br w:type="textWrapping"/>
      </w:r>
      <w:r>
        <w:rPr>
          <w:rFonts w:asciiTheme="minorEastAsia" w:hAnsiTheme="minorEastAsia"/>
          <w:sz w:val="24"/>
          <w:szCs w:val="24"/>
        </w:rPr>
        <w:t>　　自然灾害发生后的当年冬季、次年春季，受灾地区人民政府为生活困难的受灾人员提供基本生活救助。</w:t>
      </w:r>
      <w:r>
        <w:rPr>
          <w:rFonts w:asciiTheme="minorEastAsia" w:hAnsiTheme="minorEastAsia"/>
          <w:sz w:val="24"/>
          <w:szCs w:val="24"/>
        </w:rPr>
        <w:br w:type="textWrapping"/>
      </w:r>
      <w:r>
        <w:rPr>
          <w:rFonts w:asciiTheme="minorEastAsia" w:hAnsiTheme="minorEastAsia"/>
          <w:sz w:val="24"/>
          <w:szCs w:val="24"/>
        </w:rPr>
        <w:t>　　6.2.1　民政部每年9月下旬开展冬春受灾群众生活困难情况调查，并会同省级人民政府民政部门，组织有关专家赴灾区开展受灾群众生活困难状况评估，核实情况。</w:t>
      </w:r>
      <w:r>
        <w:rPr>
          <w:rFonts w:asciiTheme="minorEastAsia" w:hAnsiTheme="minorEastAsia"/>
          <w:sz w:val="24"/>
          <w:szCs w:val="24"/>
        </w:rPr>
        <w:br w:type="textWrapping"/>
      </w:r>
      <w:r>
        <w:rPr>
          <w:rFonts w:asciiTheme="minorEastAsia" w:hAnsiTheme="minorEastAsia"/>
          <w:sz w:val="24"/>
          <w:szCs w:val="24"/>
        </w:rPr>
        <w:t>　　6.2.2　受灾地区县级人民政府民政部门应当在每年10月底前统计、评估本行政区域受灾人员当年冬季、次年春季的基本生活救助需求，核实救助对象，编制工作台账，制定救助工作方案，经本级人民政府批准后组织实施，并报上一级人民政府民政部门备案。</w:t>
      </w:r>
      <w:r>
        <w:rPr>
          <w:rFonts w:asciiTheme="minorEastAsia" w:hAnsiTheme="minorEastAsia"/>
          <w:sz w:val="24"/>
          <w:szCs w:val="24"/>
        </w:rPr>
        <w:br w:type="textWrapping"/>
      </w:r>
      <w:r>
        <w:rPr>
          <w:rFonts w:asciiTheme="minorEastAsia" w:hAnsiTheme="minorEastAsia"/>
          <w:sz w:val="24"/>
          <w:szCs w:val="24"/>
        </w:rPr>
        <w:t>　　6.2.3　根据省级人民政府或其民政、财政部门的资金申请，结合灾情评估情况，财政部、民政部确定资金补助方案，及时下拨中央自然灾害生活补助资金，专项用于帮助解决冬春受灾群众吃饭、穿衣、取暖等基本生活困难。</w:t>
      </w:r>
      <w:r>
        <w:rPr>
          <w:rFonts w:asciiTheme="minorEastAsia" w:hAnsiTheme="minorEastAsia"/>
          <w:sz w:val="24"/>
          <w:szCs w:val="24"/>
        </w:rPr>
        <w:br w:type="textWrapping"/>
      </w:r>
      <w:r>
        <w:rPr>
          <w:rFonts w:asciiTheme="minorEastAsia" w:hAnsiTheme="minorEastAsia"/>
          <w:sz w:val="24"/>
          <w:szCs w:val="24"/>
        </w:rPr>
        <w:t>　　6.2.4　民政部通过开展救灾捐赠、对口支援、政府采购等方式解决受灾群众的过冬衣被等问题，组织有关部门和专家评估全国冬春期间中期和终期救助工作绩效。发展改革、财政等部门组织落实以工代赈、灾歉减免政策，粮食部门确保粮食供应。</w:t>
      </w:r>
      <w:r>
        <w:rPr>
          <w:rFonts w:asciiTheme="minorEastAsia" w:hAnsiTheme="minorEastAsia"/>
          <w:sz w:val="24"/>
          <w:szCs w:val="24"/>
        </w:rPr>
        <w:br w:type="textWrapping"/>
      </w:r>
      <w:r>
        <w:rPr>
          <w:rFonts w:asciiTheme="minorEastAsia" w:hAnsiTheme="minorEastAsia"/>
          <w:sz w:val="24"/>
          <w:szCs w:val="24"/>
        </w:rPr>
        <w:t>　　6.3　倒损住房恢复重建</w:t>
      </w:r>
      <w:r>
        <w:rPr>
          <w:rFonts w:asciiTheme="minorEastAsia" w:hAnsiTheme="minorEastAsia"/>
          <w:sz w:val="24"/>
          <w:szCs w:val="24"/>
        </w:rPr>
        <w:br w:type="textWrapping"/>
      </w:r>
      <w:r>
        <w:rPr>
          <w:rFonts w:asciiTheme="minorEastAsia" w:hAnsiTheme="minorEastAsia"/>
          <w:sz w:val="24"/>
          <w:szCs w:val="24"/>
        </w:rPr>
        <w:t>　　因灾倒损住房恢复重建要尊重群众意愿，以受灾户自建为主，由县级人民政府负责组织实施。建房资金等通过政府救助、社会互助、邻里帮工帮料、以工代赈、自行借贷、政策优惠等多种途径解决。重建规划和房屋设计要根据灾情因地制宜确定方案，科学安排项目选址，合理布局，避开地震断裂带、地质灾害隐患点、泄洪通道等，提高抗灾设防能力，确保安全。</w:t>
      </w:r>
      <w:r>
        <w:rPr>
          <w:rFonts w:asciiTheme="minorEastAsia" w:hAnsiTheme="minorEastAsia"/>
          <w:sz w:val="24"/>
          <w:szCs w:val="24"/>
        </w:rPr>
        <w:br w:type="textWrapping"/>
      </w:r>
      <w:r>
        <w:rPr>
          <w:rFonts w:asciiTheme="minorEastAsia" w:hAnsiTheme="minorEastAsia"/>
          <w:sz w:val="24"/>
          <w:szCs w:val="24"/>
        </w:rPr>
        <w:t>　　6.3.1　民政部根据省级人民政府民政部门倒损住房核定情况，视情组织评估小组，参考其他灾害管理部门评估数据，对因灾倒损住房情况进行综合评估。</w:t>
      </w:r>
      <w:r>
        <w:rPr>
          <w:rFonts w:asciiTheme="minorEastAsia" w:hAnsiTheme="minorEastAsia"/>
          <w:sz w:val="24"/>
          <w:szCs w:val="24"/>
        </w:rPr>
        <w:br w:type="textWrapping"/>
      </w:r>
      <w:r>
        <w:rPr>
          <w:rFonts w:asciiTheme="minorEastAsia" w:hAnsiTheme="minorEastAsia"/>
          <w:sz w:val="24"/>
          <w:szCs w:val="24"/>
        </w:rPr>
        <w:t>　　6.3.2　民政部收到受灾省（区、市）倒损住房恢复重建补助资金的申请后，根据评估小组的倒损住房情况评估结果，按照中央倒损住房恢复重建资金补助标准，提出资金补助建议，商财政部审核后下达。</w:t>
      </w:r>
      <w:r>
        <w:rPr>
          <w:rFonts w:asciiTheme="minorEastAsia" w:hAnsiTheme="minorEastAsia"/>
          <w:sz w:val="24"/>
          <w:szCs w:val="24"/>
        </w:rPr>
        <w:br w:type="textWrapping"/>
      </w:r>
      <w:r>
        <w:rPr>
          <w:rFonts w:asciiTheme="minorEastAsia" w:hAnsiTheme="minorEastAsia"/>
          <w:sz w:val="24"/>
          <w:szCs w:val="24"/>
        </w:rPr>
        <w:t>　　6.3.3　住房重建工作结束后，地方各级民政部门应采取实地调查、抽样调查等方式，对本地倒损住房恢复重建补助资金管理工作开展绩效评估，并将评估结果报上一级民政部门。民政部收到省级人民政府民政部门上报本行政区域内的绩效评估情况后，通过组成督查组开展实地抽查等方式，对全国倒损住房恢复重建补助资金管理工作进行绩效评估。</w:t>
      </w:r>
      <w:r>
        <w:rPr>
          <w:rFonts w:asciiTheme="minorEastAsia" w:hAnsiTheme="minorEastAsia"/>
          <w:sz w:val="24"/>
          <w:szCs w:val="24"/>
        </w:rPr>
        <w:br w:type="textWrapping"/>
      </w:r>
      <w:r>
        <w:rPr>
          <w:rFonts w:asciiTheme="minorEastAsia" w:hAnsiTheme="minorEastAsia"/>
          <w:sz w:val="24"/>
          <w:szCs w:val="24"/>
        </w:rPr>
        <w:t>　　6.3.4　住房城乡建设部门负责倒损住房恢复重建的技术支持和质量监督等工作。测绘地信部门负责灾后恢复重建的测绘地理信息保障服务工作。其他相关部门按照各自职责，做好重建规划、选址，制定优惠政策，支持做好住房重建工作。</w:t>
      </w:r>
      <w:r>
        <w:rPr>
          <w:rFonts w:asciiTheme="minorEastAsia" w:hAnsiTheme="minorEastAsia"/>
          <w:sz w:val="24"/>
          <w:szCs w:val="24"/>
        </w:rPr>
        <w:br w:type="textWrapping"/>
      </w:r>
      <w:r>
        <w:rPr>
          <w:rFonts w:asciiTheme="minorEastAsia" w:hAnsiTheme="minorEastAsia"/>
          <w:sz w:val="24"/>
          <w:szCs w:val="24"/>
        </w:rPr>
        <w:t>　　6.3.5　由国务院统一组织开展的恢复重建，按有关规定执行。</w:t>
      </w:r>
      <w:r>
        <w:rPr>
          <w:rFonts w:asciiTheme="minorEastAsia" w:hAnsiTheme="minorEastAsia"/>
          <w:sz w:val="24"/>
          <w:szCs w:val="24"/>
        </w:rPr>
        <w:br w:type="textWrapping"/>
      </w:r>
      <w:r>
        <w:rPr>
          <w:rFonts w:asciiTheme="minorEastAsia" w:hAnsiTheme="minorEastAsia"/>
          <w:sz w:val="24"/>
          <w:szCs w:val="24"/>
        </w:rPr>
        <w:t>　　</w:t>
      </w:r>
      <w:r>
        <w:rPr>
          <w:rFonts w:asciiTheme="minorEastAsia" w:hAnsiTheme="minorEastAsia"/>
          <w:b/>
          <w:bCs/>
          <w:sz w:val="24"/>
          <w:szCs w:val="24"/>
        </w:rPr>
        <w:t>7　保障措施</w:t>
      </w:r>
      <w:r>
        <w:rPr>
          <w:rFonts w:asciiTheme="minorEastAsia" w:hAnsiTheme="minorEastAsia"/>
          <w:b/>
          <w:bCs/>
          <w:sz w:val="24"/>
          <w:szCs w:val="24"/>
        </w:rPr>
        <w:br w:type="textWrapping"/>
      </w:r>
      <w:r>
        <w:rPr>
          <w:rFonts w:asciiTheme="minorEastAsia" w:hAnsiTheme="minorEastAsia"/>
          <w:sz w:val="24"/>
          <w:szCs w:val="24"/>
        </w:rPr>
        <w:t>　　7.1　资金保障</w:t>
      </w:r>
      <w:r>
        <w:rPr>
          <w:rFonts w:asciiTheme="minorEastAsia" w:hAnsiTheme="minorEastAsia"/>
          <w:sz w:val="24"/>
          <w:szCs w:val="24"/>
        </w:rPr>
        <w:br w:type="textWrapping"/>
      </w:r>
      <w:r>
        <w:rPr>
          <w:rFonts w:asciiTheme="minorEastAsia" w:hAnsiTheme="minorEastAsia"/>
          <w:sz w:val="24"/>
          <w:szCs w:val="24"/>
        </w:rPr>
        <w:t>　　财政部、国家发展改革委、民政部等部门根据《中华人民共和国预算法》、《自然灾害救助条例》等规定，安排中央救灾资金预算，并按照救灾工作分级负责、救灾资金分级负担、以地方为主的原则，建立完善中央和地方救灾资金分担机制，督促地方政府加大救灾资金投入力度。</w:t>
      </w:r>
      <w:r>
        <w:rPr>
          <w:rFonts w:asciiTheme="minorEastAsia" w:hAnsiTheme="minorEastAsia"/>
          <w:sz w:val="24"/>
          <w:szCs w:val="24"/>
        </w:rPr>
        <w:br w:type="textWrapping"/>
      </w:r>
      <w:r>
        <w:rPr>
          <w:rFonts w:asciiTheme="minorEastAsia" w:hAnsiTheme="minorEastAsia"/>
          <w:sz w:val="24"/>
          <w:szCs w:val="24"/>
        </w:rPr>
        <w:t>　　7.1.1　县级以上人民政府将自然灾害救助工作纳入国民经济和社会发展规划，建立健全与自然灾害救助需求相适应的资金、物资保障机制，将自然灾害救助资金和自然灾害救助工作经费纳入财政预算。</w:t>
      </w:r>
      <w:r>
        <w:rPr>
          <w:rFonts w:asciiTheme="minorEastAsia" w:hAnsiTheme="minorEastAsia"/>
          <w:sz w:val="24"/>
          <w:szCs w:val="24"/>
        </w:rPr>
        <w:br w:type="textWrapping"/>
      </w:r>
      <w:r>
        <w:rPr>
          <w:rFonts w:asciiTheme="minorEastAsia" w:hAnsiTheme="minorEastAsia"/>
          <w:sz w:val="24"/>
          <w:szCs w:val="24"/>
        </w:rPr>
        <w:t>　　7.1.2　中央财政每年综合考虑有关部门灾情预测和上年度实际支出等因素，合理安排中央自然灾害生活补助资金，专项用于帮助解决遭受特别重大、重大自然灾害地区受灾群众的基本生活困难。</w:t>
      </w:r>
      <w:r>
        <w:rPr>
          <w:rFonts w:asciiTheme="minorEastAsia" w:hAnsiTheme="minorEastAsia"/>
          <w:sz w:val="24"/>
          <w:szCs w:val="24"/>
        </w:rPr>
        <w:br w:type="textWrapping"/>
      </w:r>
      <w:r>
        <w:rPr>
          <w:rFonts w:asciiTheme="minorEastAsia" w:hAnsiTheme="minorEastAsia"/>
          <w:sz w:val="24"/>
          <w:szCs w:val="24"/>
        </w:rPr>
        <w:t>　　7.1.3　中央和地方政府根据经济社会发展水平、自然灾害生活救助成本等因素适时调整自然灾害救助政策和相关补助标准。</w:t>
      </w:r>
      <w:r>
        <w:rPr>
          <w:rFonts w:asciiTheme="minorEastAsia" w:hAnsiTheme="minorEastAsia"/>
          <w:sz w:val="24"/>
          <w:szCs w:val="24"/>
        </w:rPr>
        <w:br w:type="textWrapping"/>
      </w:r>
      <w:r>
        <w:rPr>
          <w:rFonts w:asciiTheme="minorEastAsia" w:hAnsiTheme="minorEastAsia"/>
          <w:sz w:val="24"/>
          <w:szCs w:val="24"/>
        </w:rPr>
        <w:t>　　7.2　物资保障</w:t>
      </w:r>
      <w:r>
        <w:rPr>
          <w:rFonts w:asciiTheme="minorEastAsia" w:hAnsiTheme="minorEastAsia"/>
          <w:sz w:val="24"/>
          <w:szCs w:val="24"/>
        </w:rPr>
        <w:br w:type="textWrapping"/>
      </w:r>
      <w:r>
        <w:rPr>
          <w:rFonts w:asciiTheme="minorEastAsia" w:hAnsiTheme="minorEastAsia"/>
          <w:sz w:val="24"/>
          <w:szCs w:val="24"/>
        </w:rPr>
        <w:t>　　7.2.1　合理规划、建设中央和地方救灾物资储备库，完善救灾物资储备库的仓储条件、设施和功能，形成救灾物资储备网络。设区的市级以上人民政府和自然灾害多发、易发地区的县级人民政府应当根据自然灾害特点、居民人口数量和分布等情况，按照布局合理、规模适度的原则，设立救灾物资储备库（点）。救灾物资储备库（点）建设应统筹考虑各行业应急处置、抢险救灾等方面需要。</w:t>
      </w:r>
      <w:r>
        <w:rPr>
          <w:rFonts w:asciiTheme="minorEastAsia" w:hAnsiTheme="minorEastAsia"/>
          <w:sz w:val="24"/>
          <w:szCs w:val="24"/>
        </w:rPr>
        <w:br w:type="textWrapping"/>
      </w:r>
      <w:r>
        <w:rPr>
          <w:rFonts w:asciiTheme="minorEastAsia" w:hAnsiTheme="minorEastAsia"/>
          <w:sz w:val="24"/>
          <w:szCs w:val="24"/>
        </w:rPr>
        <w:t>　　7.2.2　制定救灾物资储备规划，合理确定储备品种和规模；建立健全救灾物资采购和储备制度，每年根据应对重大自然灾害的要求储备必要物资。按照实物储备和能力储备相结合的原则，建立救灾物资生产厂家名录，健全应急采购和供货机制。</w:t>
      </w:r>
      <w:r>
        <w:rPr>
          <w:rFonts w:asciiTheme="minorEastAsia" w:hAnsiTheme="minorEastAsia"/>
          <w:sz w:val="24"/>
          <w:szCs w:val="24"/>
        </w:rPr>
        <w:br w:type="textWrapping"/>
      </w:r>
      <w:r>
        <w:rPr>
          <w:rFonts w:asciiTheme="minorEastAsia" w:hAnsiTheme="minorEastAsia"/>
          <w:sz w:val="24"/>
          <w:szCs w:val="24"/>
        </w:rPr>
        <w:t>　　7.2.3　制定完善救灾物资质量技术标准、储备库（点）建设和管理标准，完善救灾物资发放全过程管理。建立健全救灾物资应急保障和征用补偿机制。建立健全救灾物资紧急调拨和运输制度。</w:t>
      </w:r>
      <w:r>
        <w:rPr>
          <w:rFonts w:asciiTheme="minorEastAsia" w:hAnsiTheme="minorEastAsia"/>
          <w:sz w:val="24"/>
          <w:szCs w:val="24"/>
        </w:rPr>
        <w:br w:type="textWrapping"/>
      </w:r>
      <w:r>
        <w:rPr>
          <w:rFonts w:asciiTheme="minorEastAsia" w:hAnsiTheme="minorEastAsia"/>
          <w:sz w:val="24"/>
          <w:szCs w:val="24"/>
        </w:rPr>
        <w:t>　　7.3　通信和信息保障</w:t>
      </w:r>
      <w:r>
        <w:rPr>
          <w:rFonts w:asciiTheme="minorEastAsia" w:hAnsiTheme="minorEastAsia"/>
          <w:sz w:val="24"/>
          <w:szCs w:val="24"/>
        </w:rPr>
        <w:br w:type="textWrapping"/>
      </w:r>
      <w:r>
        <w:rPr>
          <w:rFonts w:asciiTheme="minorEastAsia" w:hAnsiTheme="minorEastAsia"/>
          <w:sz w:val="24"/>
          <w:szCs w:val="24"/>
        </w:rPr>
        <w:t>　　7.3.1　通信运营部门应依法保障灾情传送网络畅通。自然灾害救助信息网络应以公用通信网为基础，合理组建灾情专用通信网络，确保信息畅通。</w:t>
      </w:r>
      <w:r>
        <w:rPr>
          <w:rFonts w:asciiTheme="minorEastAsia" w:hAnsiTheme="minorEastAsia"/>
          <w:sz w:val="24"/>
          <w:szCs w:val="24"/>
        </w:rPr>
        <w:br w:type="textWrapping"/>
      </w:r>
      <w:r>
        <w:rPr>
          <w:rFonts w:asciiTheme="minorEastAsia" w:hAnsiTheme="minorEastAsia"/>
          <w:sz w:val="24"/>
          <w:szCs w:val="24"/>
        </w:rPr>
        <w:t>　　7.3.2　加强中央级灾情管理系统建设，指导地方建设、管理救灾通信网络，确保中央和地方各级人民政府及时准确掌握重大灾情。</w:t>
      </w:r>
      <w:r>
        <w:rPr>
          <w:rFonts w:asciiTheme="minorEastAsia" w:hAnsiTheme="minorEastAsia"/>
          <w:sz w:val="24"/>
          <w:szCs w:val="24"/>
        </w:rPr>
        <w:br w:type="textWrapping"/>
      </w:r>
      <w:r>
        <w:rPr>
          <w:rFonts w:asciiTheme="minorEastAsia" w:hAnsiTheme="minorEastAsia"/>
          <w:sz w:val="24"/>
          <w:szCs w:val="24"/>
        </w:rPr>
        <w:t>　　7.3.3　充分利用现有资源、设备，完善灾情和数据共享平台，完善部门间灾情共享机制。</w:t>
      </w:r>
      <w:r>
        <w:rPr>
          <w:rFonts w:asciiTheme="minorEastAsia" w:hAnsiTheme="minorEastAsia"/>
          <w:sz w:val="24"/>
          <w:szCs w:val="24"/>
        </w:rPr>
        <w:br w:type="textWrapping"/>
      </w:r>
      <w:r>
        <w:rPr>
          <w:rFonts w:asciiTheme="minorEastAsia" w:hAnsiTheme="minorEastAsia"/>
          <w:sz w:val="24"/>
          <w:szCs w:val="24"/>
        </w:rPr>
        <w:t>　　7.4　装备和设施保障</w:t>
      </w:r>
      <w:r>
        <w:rPr>
          <w:rFonts w:asciiTheme="minorEastAsia" w:hAnsiTheme="minorEastAsia"/>
          <w:sz w:val="24"/>
          <w:szCs w:val="24"/>
        </w:rPr>
        <w:br w:type="textWrapping"/>
      </w:r>
      <w:r>
        <w:rPr>
          <w:rFonts w:asciiTheme="minorEastAsia" w:hAnsiTheme="minorEastAsia"/>
          <w:sz w:val="24"/>
          <w:szCs w:val="24"/>
        </w:rPr>
        <w:t>　　中央各有关部门应配备救灾管理工作必需的设备和装备。县级以上地方人民政府要建立健全自然灾害救助应急指挥技术支撑系统，并为自然灾害救助工作提供必要的交通、通信等设备。</w:t>
      </w:r>
      <w:r>
        <w:rPr>
          <w:rFonts w:asciiTheme="minorEastAsia" w:hAnsiTheme="minorEastAsia"/>
          <w:sz w:val="24"/>
          <w:szCs w:val="24"/>
        </w:rPr>
        <w:br w:type="textWrapping"/>
      </w:r>
      <w:r>
        <w:rPr>
          <w:rFonts w:asciiTheme="minorEastAsia" w:hAnsiTheme="minorEastAsia"/>
          <w:sz w:val="24"/>
          <w:szCs w:val="24"/>
        </w:rPr>
        <w:t>　　县级以上地方人民政府要根据当地居民人口数量和分布等情况，利用公园、广场、体育场馆等公共设施，统筹规划设立应急避难场所，并设置明显标志。自然灾害多发、易发地区可规划建设专用应急避难场所。</w:t>
      </w:r>
      <w:r>
        <w:rPr>
          <w:rFonts w:asciiTheme="minorEastAsia" w:hAnsiTheme="minorEastAsia"/>
          <w:sz w:val="24"/>
          <w:szCs w:val="24"/>
        </w:rPr>
        <w:br w:type="textWrapping"/>
      </w:r>
      <w:r>
        <w:rPr>
          <w:rFonts w:asciiTheme="minorEastAsia" w:hAnsiTheme="minorEastAsia"/>
          <w:sz w:val="24"/>
          <w:szCs w:val="24"/>
        </w:rPr>
        <w:t>　　7.5　人力资源保障</w:t>
      </w:r>
      <w:r>
        <w:rPr>
          <w:rFonts w:asciiTheme="minorEastAsia" w:hAnsiTheme="minorEastAsia"/>
          <w:sz w:val="24"/>
          <w:szCs w:val="24"/>
        </w:rPr>
        <w:br w:type="textWrapping"/>
      </w:r>
      <w:r>
        <w:rPr>
          <w:rFonts w:asciiTheme="minorEastAsia" w:hAnsiTheme="minorEastAsia"/>
          <w:sz w:val="24"/>
          <w:szCs w:val="24"/>
        </w:rPr>
        <w:t>　　7.5.1　加强自然灾害各类专业救灾队伍建设、灾害管理人员队伍建设，提高自然灾害救助能力。支持、培育和发展相关社会组织和志愿者队伍，鼓励和引导其在救灾工作中发挥积极作用。</w:t>
      </w:r>
      <w:r>
        <w:rPr>
          <w:rFonts w:asciiTheme="minorEastAsia" w:hAnsiTheme="minorEastAsia"/>
          <w:sz w:val="24"/>
          <w:szCs w:val="24"/>
        </w:rPr>
        <w:br w:type="textWrapping"/>
      </w:r>
      <w:r>
        <w:rPr>
          <w:rFonts w:asciiTheme="minorEastAsia" w:hAnsiTheme="minorEastAsia"/>
          <w:sz w:val="24"/>
          <w:szCs w:val="24"/>
        </w:rPr>
        <w:t>　　7.5.2　组织民政、国土资源、环境保护、交通运输、水利、农业、商务、卫生计生、安全监管、林业、地震、气象、海洋、测绘地信、红十字会等方面专家，重点开展灾情会商、赴灾区现场评估及灾害管理的业务咨询工作。</w:t>
      </w:r>
      <w:r>
        <w:rPr>
          <w:rFonts w:asciiTheme="minorEastAsia" w:hAnsiTheme="minorEastAsia"/>
          <w:sz w:val="24"/>
          <w:szCs w:val="24"/>
        </w:rPr>
        <w:br w:type="textWrapping"/>
      </w:r>
      <w:r>
        <w:rPr>
          <w:rFonts w:asciiTheme="minorEastAsia" w:hAnsiTheme="minorEastAsia"/>
          <w:sz w:val="24"/>
          <w:szCs w:val="24"/>
        </w:rPr>
        <w:t>　　7.5.3　推行灾害信息员培训和职业资格证书制度，建立健全覆盖中央、省、市、县、乡镇（街道）、村（社区）的灾害信息员队伍。村民委员会、居民委员会和企事业单位应当设立专职或者兼职的灾害信息员。</w:t>
      </w:r>
      <w:r>
        <w:rPr>
          <w:rFonts w:asciiTheme="minorEastAsia" w:hAnsiTheme="minorEastAsia"/>
          <w:sz w:val="24"/>
          <w:szCs w:val="24"/>
        </w:rPr>
        <w:br w:type="textWrapping"/>
      </w:r>
      <w:r>
        <w:rPr>
          <w:rFonts w:asciiTheme="minorEastAsia" w:hAnsiTheme="minorEastAsia"/>
          <w:sz w:val="24"/>
          <w:szCs w:val="24"/>
        </w:rPr>
        <w:t>　　7.6　社会动员保障</w:t>
      </w:r>
      <w:r>
        <w:rPr>
          <w:rFonts w:asciiTheme="minorEastAsia" w:hAnsiTheme="minorEastAsia"/>
          <w:sz w:val="24"/>
          <w:szCs w:val="24"/>
        </w:rPr>
        <w:br w:type="textWrapping"/>
      </w:r>
      <w:r>
        <w:rPr>
          <w:rFonts w:asciiTheme="minorEastAsia" w:hAnsiTheme="minorEastAsia"/>
          <w:sz w:val="24"/>
          <w:szCs w:val="24"/>
        </w:rPr>
        <w:t>　　完善救灾捐赠管理相关政策，建立健全救灾捐赠动员、运行和监督管理机制，规范救灾捐赠的组织发动、款物接收、统计、分配、使用、公示反馈等各个环节的工作。完善接收境外救灾捐赠管理机制。</w:t>
      </w:r>
      <w:r>
        <w:rPr>
          <w:rFonts w:asciiTheme="minorEastAsia" w:hAnsiTheme="minorEastAsia"/>
          <w:sz w:val="24"/>
          <w:szCs w:val="24"/>
        </w:rPr>
        <w:br w:type="textWrapping"/>
      </w:r>
      <w:r>
        <w:rPr>
          <w:rFonts w:asciiTheme="minorEastAsia" w:hAnsiTheme="minorEastAsia"/>
          <w:sz w:val="24"/>
          <w:szCs w:val="24"/>
        </w:rPr>
        <w:t>　　完善非灾区支援灾区、轻灾区支援重灾区的救助对口支援机制。</w:t>
      </w:r>
      <w:r>
        <w:rPr>
          <w:rFonts w:asciiTheme="minorEastAsia" w:hAnsiTheme="minorEastAsia"/>
          <w:sz w:val="24"/>
          <w:szCs w:val="24"/>
        </w:rPr>
        <w:br w:type="textWrapping"/>
      </w:r>
      <w:r>
        <w:rPr>
          <w:rFonts w:asciiTheme="minorEastAsia" w:hAnsiTheme="minorEastAsia"/>
          <w:sz w:val="24"/>
          <w:szCs w:val="24"/>
        </w:rPr>
        <w:t>　　科学组织、有效引导，充分发挥乡镇人民政府、街道办事处、村民委员会、居民委员会、企事业单位、社会组织和志愿者在灾害救助中的作用。</w:t>
      </w:r>
      <w:r>
        <w:rPr>
          <w:rFonts w:asciiTheme="minorEastAsia" w:hAnsiTheme="minorEastAsia"/>
          <w:sz w:val="24"/>
          <w:szCs w:val="24"/>
        </w:rPr>
        <w:br w:type="textWrapping"/>
      </w:r>
      <w:r>
        <w:rPr>
          <w:rFonts w:asciiTheme="minorEastAsia" w:hAnsiTheme="minorEastAsia"/>
          <w:sz w:val="24"/>
          <w:szCs w:val="24"/>
        </w:rPr>
        <w:t>　　7.7　科技保障</w:t>
      </w:r>
      <w:r>
        <w:rPr>
          <w:rFonts w:asciiTheme="minorEastAsia" w:hAnsiTheme="minorEastAsia"/>
          <w:sz w:val="24"/>
          <w:szCs w:val="24"/>
        </w:rPr>
        <w:br w:type="textWrapping"/>
      </w:r>
      <w:r>
        <w:rPr>
          <w:rFonts w:asciiTheme="minorEastAsia" w:hAnsiTheme="minorEastAsia"/>
          <w:sz w:val="24"/>
          <w:szCs w:val="24"/>
        </w:rPr>
        <w:t>　　7.7.1　建立健全环境与灾害监测预报卫星、环境卫星、气象卫星、海洋卫星、资源卫星、航空遥感等对地监测系统，发展地面应用系统和航空平台系统，建立基于遥感、地理信息系统、模拟仿真、计算机网络等技术的“天地空”一体化的灾害监测预警、分析评估和应急决策支持系统。开展地方空间技术减灾应用示范和培训工作。</w:t>
      </w:r>
      <w:r>
        <w:rPr>
          <w:rFonts w:asciiTheme="minorEastAsia" w:hAnsiTheme="minorEastAsia"/>
          <w:sz w:val="24"/>
          <w:szCs w:val="24"/>
        </w:rPr>
        <w:br w:type="textWrapping"/>
      </w:r>
      <w:r>
        <w:rPr>
          <w:rFonts w:asciiTheme="minorEastAsia" w:hAnsiTheme="minorEastAsia"/>
          <w:sz w:val="24"/>
          <w:szCs w:val="24"/>
        </w:rPr>
        <w:t>　　7.7.2　组织民政、国土资源、环境保护、交通运输、水利、农业、卫生计生、安全监管、林业、地震、气象、海洋、测绘地信等方面专家及高等院校、科研院所等单位专家开展灾害风险调查，编制全国自然灾害风险区划图，制定相关技术和管理标准。</w:t>
      </w:r>
      <w:r>
        <w:rPr>
          <w:rFonts w:asciiTheme="minorEastAsia" w:hAnsiTheme="minorEastAsia"/>
          <w:sz w:val="24"/>
          <w:szCs w:val="24"/>
        </w:rPr>
        <w:br w:type="textWrapping"/>
      </w:r>
      <w:r>
        <w:rPr>
          <w:rFonts w:asciiTheme="minorEastAsia" w:hAnsiTheme="minorEastAsia"/>
          <w:sz w:val="24"/>
          <w:szCs w:val="24"/>
        </w:rPr>
        <w:t>　　7.7.3　支持和鼓励高等院校、科研院所、企事业单位和社会组织开展灾害相关领域的科学研究和技术开发，建立合作机制，鼓励减灾救灾政策理论研究。</w:t>
      </w:r>
      <w:r>
        <w:rPr>
          <w:rFonts w:asciiTheme="minorEastAsia" w:hAnsiTheme="minorEastAsia"/>
          <w:sz w:val="24"/>
          <w:szCs w:val="24"/>
        </w:rPr>
        <w:br w:type="textWrapping"/>
      </w:r>
      <w:r>
        <w:rPr>
          <w:rFonts w:asciiTheme="minorEastAsia" w:hAnsiTheme="minorEastAsia"/>
          <w:sz w:val="24"/>
          <w:szCs w:val="24"/>
        </w:rPr>
        <w:t>　　7.7.4　利用空间与重大灾害国际宪章、联合国灾害管理与应急反应天基信息平台等国际合作机制，拓展灾害遥感信息资源渠道，加强国际合作。</w:t>
      </w:r>
      <w:r>
        <w:rPr>
          <w:rFonts w:asciiTheme="minorEastAsia" w:hAnsiTheme="minorEastAsia"/>
          <w:sz w:val="24"/>
          <w:szCs w:val="24"/>
        </w:rPr>
        <w:br w:type="textWrapping"/>
      </w:r>
      <w:r>
        <w:rPr>
          <w:rFonts w:asciiTheme="minorEastAsia" w:hAnsiTheme="minorEastAsia"/>
          <w:sz w:val="24"/>
          <w:szCs w:val="24"/>
        </w:rPr>
        <w:t>　　7.7.5　开展国家应急广播相关技术、标准研究，建立国家应急广播体系，实现灾情预警预报和减灾救灾信息全面立体覆盖。加快国家突发公共事件预警信息发布系统建设，及时向公众发布自然灾害预警。</w:t>
      </w:r>
      <w:r>
        <w:rPr>
          <w:rFonts w:asciiTheme="minorEastAsia" w:hAnsiTheme="minorEastAsia"/>
          <w:sz w:val="24"/>
          <w:szCs w:val="24"/>
        </w:rPr>
        <w:br w:type="textWrapping"/>
      </w:r>
      <w:r>
        <w:rPr>
          <w:rFonts w:asciiTheme="minorEastAsia" w:hAnsiTheme="minorEastAsia"/>
          <w:sz w:val="24"/>
          <w:szCs w:val="24"/>
        </w:rPr>
        <w:t>　　7.8　宣传和培训</w:t>
      </w:r>
      <w:r>
        <w:rPr>
          <w:rFonts w:asciiTheme="minorEastAsia" w:hAnsiTheme="minorEastAsia"/>
          <w:sz w:val="24"/>
          <w:szCs w:val="24"/>
        </w:rPr>
        <w:br w:type="textWrapping"/>
      </w:r>
      <w:r>
        <w:rPr>
          <w:rFonts w:asciiTheme="minorEastAsia" w:hAnsiTheme="minorEastAsia"/>
          <w:sz w:val="24"/>
          <w:szCs w:val="24"/>
        </w:rPr>
        <w:t>　　组织开展全国性防灾减灾救灾宣传活动，利用各种媒体宣传应急法律法规和灾害预防、避险、避灾、自救、互救、保险的常识，组织好“防灾减灾日”、“国际减灾日”、“世界急救日”、“全国科普日”、“全国消防日”和“国际民防日”等活动，加强防灾减灾科普宣传，提高公民防灾减灾意识和科学防灾减灾能力。积极推进社区减灾活动，推动综合减灾示范社区建设。</w:t>
      </w:r>
      <w:r>
        <w:rPr>
          <w:rFonts w:asciiTheme="minorEastAsia" w:hAnsiTheme="minorEastAsia"/>
          <w:sz w:val="24"/>
          <w:szCs w:val="24"/>
        </w:rPr>
        <w:br w:type="textWrapping"/>
      </w:r>
      <w:r>
        <w:rPr>
          <w:rFonts w:asciiTheme="minorEastAsia" w:hAnsiTheme="minorEastAsia"/>
          <w:sz w:val="24"/>
          <w:szCs w:val="24"/>
        </w:rPr>
        <w:t>　　组织开展对地方政府分管负责人、灾害管理人员和专业应急救灾队伍、社会组织和志愿者的培训。</w:t>
      </w:r>
      <w:r>
        <w:rPr>
          <w:rFonts w:asciiTheme="minorEastAsia" w:hAnsiTheme="minorEastAsia"/>
          <w:sz w:val="24"/>
          <w:szCs w:val="24"/>
        </w:rPr>
        <w:br w:type="textWrapping"/>
      </w:r>
      <w:r>
        <w:rPr>
          <w:rFonts w:asciiTheme="minorEastAsia" w:hAnsiTheme="minorEastAsia"/>
          <w:sz w:val="24"/>
          <w:szCs w:val="24"/>
        </w:rPr>
        <w:t>　　</w:t>
      </w:r>
      <w:r>
        <w:rPr>
          <w:rFonts w:asciiTheme="minorEastAsia" w:hAnsiTheme="minorEastAsia"/>
          <w:b/>
          <w:bCs/>
          <w:sz w:val="24"/>
          <w:szCs w:val="24"/>
        </w:rPr>
        <w:t>8　附则</w:t>
      </w:r>
      <w:r>
        <w:rPr>
          <w:rFonts w:asciiTheme="minorEastAsia" w:hAnsiTheme="minorEastAsia"/>
          <w:b/>
          <w:bCs/>
          <w:sz w:val="24"/>
          <w:szCs w:val="24"/>
        </w:rPr>
        <w:br w:type="textWrapping"/>
      </w:r>
      <w:r>
        <w:rPr>
          <w:rFonts w:asciiTheme="minorEastAsia" w:hAnsiTheme="minorEastAsia"/>
          <w:sz w:val="24"/>
          <w:szCs w:val="24"/>
        </w:rPr>
        <w:t>　　8.1　术语解释</w:t>
      </w:r>
      <w:r>
        <w:rPr>
          <w:rFonts w:asciiTheme="minorEastAsia" w:hAnsiTheme="minorEastAsia"/>
          <w:sz w:val="24"/>
          <w:szCs w:val="24"/>
        </w:rPr>
        <w:br w:type="textWrapping"/>
      </w:r>
      <w:r>
        <w:rPr>
          <w:rFonts w:asciiTheme="minorEastAsia" w:hAnsiTheme="minorEastAsia"/>
          <w:sz w:val="24"/>
          <w:szCs w:val="24"/>
        </w:rPr>
        <w:t>　　本预案所称自然灾害主要包括干旱、洪涝灾害，台风、风雹、低温冷冻、雪、沙尘暴等气象灾害，火山、地震灾害，山体崩塌、滑坡、泥石流等地质灾害，风暴潮、海啸等海洋灾害，森林草原火灾等。</w:t>
      </w:r>
      <w:r>
        <w:rPr>
          <w:rFonts w:asciiTheme="minorEastAsia" w:hAnsiTheme="minorEastAsia"/>
          <w:sz w:val="24"/>
          <w:szCs w:val="24"/>
        </w:rPr>
        <w:br w:type="textWrapping"/>
      </w:r>
      <w:r>
        <w:rPr>
          <w:rFonts w:asciiTheme="minorEastAsia" w:hAnsiTheme="minorEastAsia"/>
          <w:sz w:val="24"/>
          <w:szCs w:val="24"/>
        </w:rPr>
        <w:t>　　8.2　预案演练</w:t>
      </w:r>
      <w:r>
        <w:rPr>
          <w:rFonts w:asciiTheme="minorEastAsia" w:hAnsiTheme="minorEastAsia"/>
          <w:sz w:val="24"/>
          <w:szCs w:val="24"/>
        </w:rPr>
        <w:br w:type="textWrapping"/>
      </w:r>
      <w:r>
        <w:rPr>
          <w:rFonts w:asciiTheme="minorEastAsia" w:hAnsiTheme="minorEastAsia"/>
          <w:sz w:val="24"/>
          <w:szCs w:val="24"/>
        </w:rPr>
        <w:t>　　国家减灾委办公室协同国家减灾委成员单位制定应急演练计划并定期组织演练。</w:t>
      </w:r>
      <w:r>
        <w:rPr>
          <w:rFonts w:asciiTheme="minorEastAsia" w:hAnsiTheme="minorEastAsia"/>
          <w:sz w:val="24"/>
          <w:szCs w:val="24"/>
        </w:rPr>
        <w:br w:type="textWrapping"/>
      </w:r>
      <w:r>
        <w:rPr>
          <w:rFonts w:asciiTheme="minorEastAsia" w:hAnsiTheme="minorEastAsia"/>
          <w:sz w:val="24"/>
          <w:szCs w:val="24"/>
        </w:rPr>
        <w:t>　　8.3　预案管理</w:t>
      </w:r>
      <w:r>
        <w:rPr>
          <w:rFonts w:asciiTheme="minorEastAsia" w:hAnsiTheme="minorEastAsia"/>
          <w:sz w:val="24"/>
          <w:szCs w:val="24"/>
        </w:rPr>
        <w:br w:type="textWrapping"/>
      </w:r>
      <w:r>
        <w:rPr>
          <w:rFonts w:asciiTheme="minorEastAsia" w:hAnsiTheme="minorEastAsia"/>
          <w:sz w:val="24"/>
          <w:szCs w:val="24"/>
        </w:rPr>
        <w:t>　　本预案由民政部制订，报国务院批准后实施。预案实施后民政部应适时召集有关部门和专家进行评估，并视情况变化作出相应修改后报国务院审批。地方各级人民政府的自然灾害救助综合协调机构应根据本预案修订本地区自然灾害救助应急预案。</w:t>
      </w:r>
      <w:r>
        <w:rPr>
          <w:rFonts w:asciiTheme="minorEastAsia" w:hAnsiTheme="minorEastAsia"/>
          <w:sz w:val="24"/>
          <w:szCs w:val="24"/>
        </w:rPr>
        <w:br w:type="textWrapping"/>
      </w:r>
      <w:r>
        <w:rPr>
          <w:rFonts w:asciiTheme="minorEastAsia" w:hAnsiTheme="minorEastAsia"/>
          <w:sz w:val="24"/>
          <w:szCs w:val="24"/>
        </w:rPr>
        <w:t>　　8.4　预案解释</w:t>
      </w:r>
      <w:r>
        <w:rPr>
          <w:rFonts w:asciiTheme="minorEastAsia" w:hAnsiTheme="minorEastAsia"/>
          <w:sz w:val="24"/>
          <w:szCs w:val="24"/>
        </w:rPr>
        <w:br w:type="textWrapping"/>
      </w:r>
      <w:r>
        <w:rPr>
          <w:rFonts w:asciiTheme="minorEastAsia" w:hAnsiTheme="minorEastAsia"/>
          <w:sz w:val="24"/>
          <w:szCs w:val="24"/>
        </w:rPr>
        <w:t>　　本预案由民政部负责解释。</w:t>
      </w:r>
      <w:r>
        <w:rPr>
          <w:rFonts w:asciiTheme="minorEastAsia" w:hAnsiTheme="minorEastAsia"/>
          <w:sz w:val="24"/>
          <w:szCs w:val="24"/>
        </w:rPr>
        <w:br w:type="textWrapping"/>
      </w:r>
      <w:r>
        <w:rPr>
          <w:rFonts w:asciiTheme="minorEastAsia" w:hAnsiTheme="minorEastAsia"/>
          <w:sz w:val="24"/>
          <w:szCs w:val="24"/>
        </w:rPr>
        <w:t>　　8.5　预案实施时间</w:t>
      </w:r>
      <w:r>
        <w:rPr>
          <w:rFonts w:asciiTheme="minorEastAsia" w:hAnsiTheme="minorEastAsia"/>
          <w:sz w:val="24"/>
          <w:szCs w:val="24"/>
        </w:rPr>
        <w:br w:type="textWrapping"/>
      </w:r>
      <w:r>
        <w:rPr>
          <w:rFonts w:asciiTheme="minorEastAsia" w:hAnsiTheme="minorEastAsia"/>
          <w:sz w:val="24"/>
          <w:szCs w:val="24"/>
        </w:rPr>
        <w:t>　　本预案自印发之日起实施。</w:t>
      </w:r>
    </w:p>
    <w:p>
      <w:pPr>
        <w:spacing w:line="360" w:lineRule="auto"/>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E9"/>
    <w:rsid w:val="002F6EE9"/>
    <w:rsid w:val="00421F46"/>
    <w:rsid w:val="0050491C"/>
    <w:rsid w:val="00FC3BAD"/>
    <w:rsid w:val="729A17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4">
    <w:name w:val="Strong"/>
    <w:basedOn w:val="3"/>
    <w:qFormat/>
    <w:uiPriority w:val="22"/>
    <w:rPr>
      <w:b/>
      <w:bCs/>
    </w:rPr>
  </w:style>
  <w:style w:type="character" w:customStyle="1" w:styleId="6">
    <w:name w:val="tgaozhengwentxet"/>
    <w:basedOn w:val="3"/>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1605</Words>
  <Characters>9151</Characters>
  <Lines>76</Lines>
  <Paragraphs>21</Paragraphs>
  <TotalTime>11</TotalTime>
  <ScaleCrop>false</ScaleCrop>
  <LinksUpToDate>false</LinksUpToDate>
  <CharactersWithSpaces>10735</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2018-03-29T01:35:00Z</dcterms:created>
  <dc:creator>Dell</dc:creator>
  <cp:lastModifiedBy>叁拾山河</cp:lastModifiedBy>
  <dcterms:modified xsi:type="dcterms:W3CDTF">2018-06-04T03:17:32Z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